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BE8" w:rsidRPr="009E7C57" w:rsidRDefault="00645BE8" w:rsidP="00645BE8">
      <w:pPr>
        <w:jc w:val="center"/>
        <w:rPr>
          <w:b/>
          <w:sz w:val="24"/>
          <w:szCs w:val="24"/>
          <w:lang w:val="hr-HR"/>
        </w:rPr>
      </w:pPr>
      <w:r w:rsidRPr="009E7C57">
        <w:rPr>
          <w:b/>
          <w:sz w:val="24"/>
          <w:szCs w:val="24"/>
          <w:lang w:val="hr-HR"/>
        </w:rPr>
        <w:t>Obrazac 20.</w:t>
      </w:r>
    </w:p>
    <w:p w:rsidR="00645BE8" w:rsidRPr="009E7C57" w:rsidRDefault="00645BE8" w:rsidP="00645BE8">
      <w:pPr>
        <w:jc w:val="center"/>
        <w:rPr>
          <w:b/>
          <w:sz w:val="24"/>
          <w:szCs w:val="24"/>
          <w:lang w:val="hr-HR"/>
        </w:rPr>
      </w:pPr>
      <w:r w:rsidRPr="009E7C57">
        <w:rPr>
          <w:b/>
          <w:sz w:val="24"/>
          <w:szCs w:val="24"/>
          <w:lang w:val="hr-HR"/>
        </w:rPr>
        <w:t>IZVJEŠĆE STEČAJNOGA UPRAVITELJA O TIJEKU STEČAJNOGA POSTUPKA I STANJU STEČAJNE MASE</w:t>
      </w:r>
    </w:p>
    <w:p w:rsidR="00645BE8" w:rsidRPr="009E7C57" w:rsidRDefault="00645BE8" w:rsidP="00645BE8">
      <w:pPr>
        <w:jc w:val="center"/>
        <w:rPr>
          <w:sz w:val="24"/>
          <w:szCs w:val="24"/>
          <w:lang w:val="hr-HR"/>
        </w:rPr>
      </w:pPr>
    </w:p>
    <w:p w:rsidR="001D37DA" w:rsidRPr="009E7C57" w:rsidRDefault="001D37DA" w:rsidP="00645BE8">
      <w:pPr>
        <w:jc w:val="center"/>
        <w:rPr>
          <w:sz w:val="24"/>
          <w:szCs w:val="24"/>
          <w:lang w:val="hr-HR"/>
        </w:rPr>
      </w:pPr>
    </w:p>
    <w:p w:rsidR="001D37DA" w:rsidRPr="009E7C57" w:rsidRDefault="001D37DA" w:rsidP="00645BE8">
      <w:pPr>
        <w:jc w:val="center"/>
        <w:rPr>
          <w:sz w:val="24"/>
          <w:szCs w:val="24"/>
          <w:lang w:val="hr-HR"/>
        </w:rPr>
      </w:pPr>
    </w:p>
    <w:p w:rsidR="001D37DA" w:rsidRPr="009E7C57" w:rsidRDefault="001D37DA" w:rsidP="00645BE8">
      <w:pPr>
        <w:jc w:val="center"/>
        <w:rPr>
          <w:sz w:val="24"/>
          <w:szCs w:val="24"/>
          <w:lang w:val="hr-HR"/>
        </w:rPr>
      </w:pPr>
    </w:p>
    <w:p w:rsidR="001D37DA" w:rsidRPr="009E7C57" w:rsidRDefault="001D37DA" w:rsidP="00645BE8">
      <w:pPr>
        <w:jc w:val="center"/>
        <w:rPr>
          <w:sz w:val="24"/>
          <w:szCs w:val="24"/>
          <w:lang w:val="hr-HR"/>
        </w:rPr>
      </w:pPr>
    </w:p>
    <w:p w:rsidR="00645BE8" w:rsidRPr="009E7C57" w:rsidRDefault="00645BE8" w:rsidP="00645BE8">
      <w:pPr>
        <w:jc w:val="both"/>
        <w:rPr>
          <w:b/>
          <w:sz w:val="24"/>
          <w:szCs w:val="24"/>
          <w:lang w:val="hr-HR"/>
        </w:rPr>
      </w:pPr>
      <w:r w:rsidRPr="009E7C57">
        <w:rPr>
          <w:sz w:val="24"/>
          <w:szCs w:val="24"/>
          <w:lang w:val="hr-HR"/>
        </w:rPr>
        <w:t>Nadležni trgovački sud</w:t>
      </w:r>
      <w:r w:rsidR="00C83F76" w:rsidRPr="009E7C57">
        <w:rPr>
          <w:sz w:val="24"/>
          <w:szCs w:val="24"/>
          <w:lang w:val="hr-HR"/>
        </w:rPr>
        <w:t>:</w:t>
      </w:r>
      <w:r w:rsidR="001744E5" w:rsidRPr="009E7C57">
        <w:rPr>
          <w:sz w:val="24"/>
          <w:szCs w:val="24"/>
          <w:lang w:val="hr-HR"/>
        </w:rPr>
        <w:tab/>
      </w:r>
      <w:r w:rsidR="00C83F76" w:rsidRPr="009E7C57">
        <w:rPr>
          <w:b/>
          <w:sz w:val="24"/>
          <w:szCs w:val="24"/>
          <w:lang w:val="hr-HR"/>
        </w:rPr>
        <w:t>Trgovački sud</w:t>
      </w:r>
      <w:r w:rsidRPr="009E7C57">
        <w:rPr>
          <w:b/>
          <w:sz w:val="24"/>
          <w:szCs w:val="24"/>
          <w:lang w:val="hr-HR"/>
        </w:rPr>
        <w:t xml:space="preserve"> </w:t>
      </w:r>
      <w:r w:rsidR="000F595C" w:rsidRPr="009E7C57">
        <w:rPr>
          <w:b/>
          <w:sz w:val="24"/>
          <w:szCs w:val="24"/>
          <w:lang w:val="hr-HR"/>
        </w:rPr>
        <w:t>u Zagrebu</w:t>
      </w:r>
    </w:p>
    <w:p w:rsidR="00645BE8" w:rsidRPr="009E7C57" w:rsidRDefault="00645BE8" w:rsidP="00645BE8">
      <w:pPr>
        <w:jc w:val="both"/>
        <w:rPr>
          <w:sz w:val="24"/>
          <w:szCs w:val="24"/>
          <w:lang w:val="hr-HR"/>
        </w:rPr>
      </w:pPr>
      <w:r w:rsidRPr="009E7C57">
        <w:rPr>
          <w:sz w:val="24"/>
          <w:szCs w:val="24"/>
          <w:lang w:val="hr-HR"/>
        </w:rPr>
        <w:t>Poslovni broj spisa</w:t>
      </w:r>
      <w:r w:rsidR="000F595C" w:rsidRPr="009E7C57">
        <w:rPr>
          <w:sz w:val="24"/>
          <w:szCs w:val="24"/>
          <w:lang w:val="hr-HR"/>
        </w:rPr>
        <w:t>:</w:t>
      </w:r>
      <w:r w:rsidRPr="009E7C57">
        <w:rPr>
          <w:sz w:val="24"/>
          <w:szCs w:val="24"/>
          <w:lang w:val="hr-HR"/>
        </w:rPr>
        <w:t xml:space="preserve"> </w:t>
      </w:r>
      <w:r w:rsidR="001744E5" w:rsidRPr="009E7C57">
        <w:rPr>
          <w:sz w:val="24"/>
          <w:szCs w:val="24"/>
          <w:lang w:val="hr-HR"/>
        </w:rPr>
        <w:tab/>
      </w:r>
      <w:r w:rsidR="001744E5" w:rsidRPr="009E7C57">
        <w:rPr>
          <w:sz w:val="24"/>
          <w:szCs w:val="24"/>
          <w:lang w:val="hr-HR"/>
        </w:rPr>
        <w:tab/>
      </w:r>
      <w:r w:rsidR="000F595C" w:rsidRPr="009E7C57">
        <w:rPr>
          <w:b/>
          <w:sz w:val="24"/>
          <w:szCs w:val="24"/>
          <w:lang w:val="hr-HR"/>
        </w:rPr>
        <w:t>7 St-</w:t>
      </w:r>
      <w:r w:rsidR="00E133EE">
        <w:rPr>
          <w:b/>
          <w:sz w:val="24"/>
          <w:szCs w:val="24"/>
          <w:lang w:val="hr-HR"/>
        </w:rPr>
        <w:t>5993</w:t>
      </w:r>
      <w:r w:rsidR="000F595C" w:rsidRPr="009E7C57">
        <w:rPr>
          <w:b/>
          <w:sz w:val="24"/>
          <w:szCs w:val="24"/>
          <w:lang w:val="hr-HR"/>
        </w:rPr>
        <w:t>/1</w:t>
      </w:r>
      <w:r w:rsidR="00E133EE">
        <w:rPr>
          <w:b/>
          <w:sz w:val="24"/>
          <w:szCs w:val="24"/>
          <w:lang w:val="hr-HR"/>
        </w:rPr>
        <w:t>5</w:t>
      </w:r>
    </w:p>
    <w:p w:rsidR="00645BE8" w:rsidRPr="009E7C57" w:rsidRDefault="00645BE8" w:rsidP="001744E5">
      <w:pPr>
        <w:ind w:left="2880" w:hanging="2880"/>
        <w:jc w:val="both"/>
        <w:rPr>
          <w:sz w:val="24"/>
          <w:szCs w:val="24"/>
          <w:lang w:val="hr-HR"/>
        </w:rPr>
      </w:pPr>
      <w:r w:rsidRPr="009E7C57">
        <w:rPr>
          <w:sz w:val="24"/>
          <w:szCs w:val="24"/>
          <w:lang w:val="hr-HR"/>
        </w:rPr>
        <w:t>Dužnik</w:t>
      </w:r>
      <w:r w:rsidR="001744E5" w:rsidRPr="009E7C57">
        <w:rPr>
          <w:sz w:val="24"/>
          <w:szCs w:val="24"/>
          <w:lang w:val="hr-HR"/>
        </w:rPr>
        <w:t>:</w:t>
      </w:r>
      <w:r w:rsidR="001744E5" w:rsidRPr="009E7C57">
        <w:rPr>
          <w:sz w:val="24"/>
          <w:szCs w:val="24"/>
          <w:lang w:val="hr-HR"/>
        </w:rPr>
        <w:tab/>
      </w:r>
      <w:r w:rsidR="000F595C" w:rsidRPr="009E7C57">
        <w:rPr>
          <w:b/>
          <w:sz w:val="24"/>
          <w:szCs w:val="24"/>
          <w:lang w:val="hr-HR"/>
        </w:rPr>
        <w:t>dužnik pojedinac</w:t>
      </w:r>
      <w:r w:rsidRPr="009E7C57">
        <w:rPr>
          <w:b/>
          <w:sz w:val="24"/>
          <w:szCs w:val="24"/>
          <w:lang w:val="hr-HR"/>
        </w:rPr>
        <w:t xml:space="preserve"> </w:t>
      </w:r>
      <w:r w:rsidR="001744E5" w:rsidRPr="009E7C57">
        <w:rPr>
          <w:b/>
          <w:sz w:val="24"/>
          <w:szCs w:val="24"/>
          <w:lang w:val="hr-HR"/>
        </w:rPr>
        <w:t>DINO LUKETIĆ</w:t>
      </w:r>
      <w:r w:rsidR="000F595C" w:rsidRPr="009E7C57">
        <w:rPr>
          <w:b/>
          <w:sz w:val="24"/>
          <w:szCs w:val="24"/>
          <w:lang w:val="hr-HR"/>
        </w:rPr>
        <w:t xml:space="preserve">, OIB </w:t>
      </w:r>
      <w:r w:rsidR="001744E5" w:rsidRPr="009E7C57">
        <w:rPr>
          <w:b/>
          <w:sz w:val="24"/>
          <w:szCs w:val="24"/>
          <w:lang w:val="hr-HR"/>
        </w:rPr>
        <w:t>36499822231</w:t>
      </w:r>
      <w:r w:rsidR="000F595C" w:rsidRPr="009E7C57">
        <w:rPr>
          <w:b/>
          <w:sz w:val="24"/>
          <w:szCs w:val="24"/>
          <w:lang w:val="hr-HR"/>
        </w:rPr>
        <w:t xml:space="preserve">, vl. </w:t>
      </w:r>
      <w:r w:rsidR="001744E5" w:rsidRPr="009E7C57">
        <w:rPr>
          <w:b/>
          <w:sz w:val="24"/>
          <w:szCs w:val="24"/>
          <w:lang w:val="hr-HR"/>
        </w:rPr>
        <w:t>PILANSKI OBRT „DYNKO“ u stečaju, Gornje Zagorje, Bertovići 50</w:t>
      </w:r>
    </w:p>
    <w:p w:rsidR="00645BE8" w:rsidRDefault="00645BE8" w:rsidP="00645BE8">
      <w:pPr>
        <w:jc w:val="center"/>
        <w:rPr>
          <w:sz w:val="24"/>
          <w:szCs w:val="24"/>
          <w:lang w:val="hr-HR"/>
        </w:rPr>
      </w:pPr>
    </w:p>
    <w:p w:rsidR="00645BE8" w:rsidRPr="009E7C57" w:rsidRDefault="00645BE8" w:rsidP="00645BE8">
      <w:pPr>
        <w:rPr>
          <w:sz w:val="24"/>
          <w:szCs w:val="24"/>
          <w:lang w:val="hr-HR"/>
        </w:rPr>
      </w:pPr>
      <w:r w:rsidRPr="009E7C57">
        <w:rPr>
          <w:sz w:val="24"/>
          <w:szCs w:val="24"/>
          <w:lang w:val="hr-HR"/>
        </w:rPr>
        <w:t>I.  TIJEK STEČAJNOGA POSTUPKA</w:t>
      </w:r>
    </w:p>
    <w:p w:rsidR="00294CC9" w:rsidRPr="009E7C57" w:rsidRDefault="00294CC9" w:rsidP="00645BE8">
      <w:pPr>
        <w:jc w:val="both"/>
        <w:rPr>
          <w:sz w:val="24"/>
          <w:szCs w:val="24"/>
          <w:lang w:val="hr-HR"/>
        </w:rPr>
      </w:pPr>
    </w:p>
    <w:p w:rsidR="00B73EC8" w:rsidRPr="009E7C57" w:rsidRDefault="00B73EC8" w:rsidP="00B73EC8">
      <w:pPr>
        <w:jc w:val="both"/>
        <w:rPr>
          <w:sz w:val="24"/>
          <w:szCs w:val="24"/>
          <w:lang w:val="hr-HR"/>
        </w:rPr>
      </w:pPr>
      <w:r w:rsidRPr="009E7C57">
        <w:rPr>
          <w:sz w:val="24"/>
          <w:szCs w:val="24"/>
          <w:lang w:val="hr-HR"/>
        </w:rPr>
        <w:t>Rješenjem Trgovačkog suda u Zagrebu broj 7 St-297/14 od dana 13. lipnja 2014.g. pokrenut je po prijedlogu predlagatelja Financijska agencija, Regionalni centar Zagreb, Nagodbeno vijeće, prethodni postupak radi utvrđivanja uvjeta za otvaranje stečajnog postupka nad imovinom dužnika pojedinca DINO LUKETIĆ, OIB 3649982</w:t>
      </w:r>
      <w:r w:rsidR="00ED75BD">
        <w:rPr>
          <w:sz w:val="24"/>
          <w:szCs w:val="24"/>
          <w:lang w:val="hr-HR"/>
        </w:rPr>
        <w:t>2231, vl. PILANSKI OBRT „DYNKO“</w:t>
      </w:r>
      <w:r w:rsidRPr="009E7C57">
        <w:rPr>
          <w:sz w:val="24"/>
          <w:szCs w:val="24"/>
          <w:lang w:val="hr-HR"/>
        </w:rPr>
        <w:t>, Gornje Zagorje, Bertovići 50.</w:t>
      </w:r>
    </w:p>
    <w:p w:rsidR="00B73EC8" w:rsidRPr="009E7C57" w:rsidRDefault="00B73EC8" w:rsidP="00B73EC8">
      <w:pPr>
        <w:jc w:val="both"/>
        <w:rPr>
          <w:sz w:val="24"/>
          <w:szCs w:val="24"/>
          <w:lang w:val="hr-HR"/>
        </w:rPr>
      </w:pPr>
    </w:p>
    <w:p w:rsidR="00B73EC8" w:rsidRPr="009E7C57" w:rsidRDefault="00B73EC8" w:rsidP="00B73EC8">
      <w:pPr>
        <w:jc w:val="both"/>
        <w:rPr>
          <w:sz w:val="24"/>
          <w:szCs w:val="24"/>
          <w:lang w:val="hr-HR"/>
        </w:rPr>
      </w:pPr>
      <w:r w:rsidRPr="009E7C57">
        <w:rPr>
          <w:sz w:val="24"/>
          <w:szCs w:val="24"/>
          <w:lang w:val="hr-HR"/>
        </w:rPr>
        <w:t>Stečajni upravitelj je pisanim putem zatražio</w:t>
      </w:r>
      <w:r w:rsidR="009309D7">
        <w:rPr>
          <w:sz w:val="24"/>
          <w:szCs w:val="24"/>
          <w:lang w:val="hr-HR"/>
        </w:rPr>
        <w:t xml:space="preserve"> dostavu</w:t>
      </w:r>
      <w:r w:rsidRPr="009E7C57">
        <w:rPr>
          <w:sz w:val="24"/>
          <w:szCs w:val="24"/>
          <w:lang w:val="hr-HR"/>
        </w:rPr>
        <w:t xml:space="preserve"> točno specificiran</w:t>
      </w:r>
      <w:r w:rsidR="009309D7">
        <w:rPr>
          <w:sz w:val="24"/>
          <w:szCs w:val="24"/>
          <w:lang w:val="hr-HR"/>
        </w:rPr>
        <w:t>e</w:t>
      </w:r>
      <w:r w:rsidRPr="009E7C57">
        <w:rPr>
          <w:sz w:val="24"/>
          <w:szCs w:val="24"/>
          <w:lang w:val="hr-HR"/>
        </w:rPr>
        <w:t xml:space="preserve"> poslovn</w:t>
      </w:r>
      <w:r w:rsidR="009309D7">
        <w:rPr>
          <w:sz w:val="24"/>
          <w:szCs w:val="24"/>
          <w:lang w:val="hr-HR"/>
        </w:rPr>
        <w:t>e</w:t>
      </w:r>
      <w:r w:rsidRPr="009E7C57">
        <w:rPr>
          <w:sz w:val="24"/>
          <w:szCs w:val="24"/>
          <w:lang w:val="hr-HR"/>
        </w:rPr>
        <w:t xml:space="preserve"> dokumentacij</w:t>
      </w:r>
      <w:r w:rsidR="009309D7">
        <w:rPr>
          <w:sz w:val="24"/>
          <w:szCs w:val="24"/>
          <w:lang w:val="hr-HR"/>
        </w:rPr>
        <w:t>e</w:t>
      </w:r>
      <w:r w:rsidRPr="009E7C57">
        <w:rPr>
          <w:sz w:val="24"/>
          <w:szCs w:val="24"/>
          <w:lang w:val="hr-HR"/>
        </w:rPr>
        <w:t xml:space="preserve"> od dužnika - vlasnika obrta,</w:t>
      </w:r>
      <w:r w:rsidR="00A22A61" w:rsidRPr="009E7C57">
        <w:rPr>
          <w:sz w:val="24"/>
          <w:szCs w:val="24"/>
          <w:lang w:val="hr-HR"/>
        </w:rPr>
        <w:t xml:space="preserve"> no</w:t>
      </w:r>
      <w:r w:rsidRPr="009E7C57">
        <w:rPr>
          <w:sz w:val="24"/>
          <w:szCs w:val="24"/>
          <w:lang w:val="hr-HR"/>
        </w:rPr>
        <w:t xml:space="preserve"> </w:t>
      </w:r>
      <w:r w:rsidR="00A22A61" w:rsidRPr="009E7C57">
        <w:rPr>
          <w:sz w:val="24"/>
          <w:szCs w:val="24"/>
          <w:lang w:val="hr-HR"/>
        </w:rPr>
        <w:t>prema izjavi dužnika, zbog neuredno vođenih poslovnih knjiga ne postoji tražena dokumentacija, a usluga knjigovodstvenog servisa je otkazana.</w:t>
      </w:r>
      <w:r w:rsidR="005360CF" w:rsidRPr="009E7C57">
        <w:rPr>
          <w:sz w:val="24"/>
          <w:szCs w:val="24"/>
          <w:lang w:val="hr-HR"/>
        </w:rPr>
        <w:t xml:space="preserve"> Tijekom prethodnog postupka vlasnik dužnika protivio se prijedlogu za otvaranje stečajnog postupka.</w:t>
      </w:r>
    </w:p>
    <w:p w:rsidR="005360CF" w:rsidRPr="009E7C57" w:rsidRDefault="005360CF" w:rsidP="00B73EC8">
      <w:pPr>
        <w:jc w:val="both"/>
        <w:rPr>
          <w:sz w:val="24"/>
          <w:szCs w:val="24"/>
          <w:lang w:val="hr-HR"/>
        </w:rPr>
      </w:pPr>
      <w:r w:rsidRPr="009E7C57">
        <w:rPr>
          <w:sz w:val="24"/>
          <w:szCs w:val="24"/>
          <w:lang w:val="hr-HR"/>
        </w:rPr>
        <w:t>Po zahtjevu stečajnog upravitelja, Hrvatski zavod za mirovinsko osiguranje dostavio je popis svih osiguranika prijavljenih kod dužnika od dana osnivanja. Dužnik sada ima jednog prijavljenog osiguranika, vlasnika obrta Luketić Dinu, prijavljenog u periodu od 08.08.2007. do 17.09.2013.g. i ponovnu prijavu od 01.11.2013.g.</w:t>
      </w:r>
    </w:p>
    <w:p w:rsidR="00A935B2" w:rsidRPr="009E7C57" w:rsidRDefault="00A935B2" w:rsidP="00B73EC8">
      <w:pPr>
        <w:jc w:val="both"/>
        <w:rPr>
          <w:sz w:val="24"/>
          <w:szCs w:val="24"/>
          <w:lang w:val="hr-HR"/>
        </w:rPr>
      </w:pPr>
      <w:r w:rsidRPr="009E7C57">
        <w:rPr>
          <w:sz w:val="24"/>
          <w:szCs w:val="24"/>
          <w:lang w:val="hr-HR"/>
        </w:rPr>
        <w:t>Od Ministarstva unutarnjih poslova, Policijska uprava karlovačka, Policijska postaja Ogulin, po zahtjevu stečajnog upravitelja, dobiveno je Uvjerenje o službenoj evidenciji registriranih cestovnih vozila nad kojima je dužnik pojedinac evidentiran kao vlasnik vozila:</w:t>
      </w:r>
    </w:p>
    <w:p w:rsidR="00A935B2" w:rsidRPr="009E7C57" w:rsidRDefault="00A935B2" w:rsidP="00A935B2">
      <w:pPr>
        <w:numPr>
          <w:ilvl w:val="0"/>
          <w:numId w:val="14"/>
        </w:numPr>
        <w:jc w:val="both"/>
        <w:rPr>
          <w:sz w:val="24"/>
          <w:szCs w:val="24"/>
          <w:lang w:val="hr-HR"/>
        </w:rPr>
      </w:pPr>
      <w:r w:rsidRPr="009E7C57">
        <w:rPr>
          <w:sz w:val="24"/>
          <w:szCs w:val="24"/>
          <w:lang w:val="hr-HR"/>
        </w:rPr>
        <w:t>osobni automobil marke FORD ESCORT 1.4, godina proizvodnje 1990., broj šasije WF0BXXGCABLS51632, registarskih oznaka OG293L, odjavljeno 03.08.2006.g. Za vozilo nema podataka o teretima.</w:t>
      </w:r>
    </w:p>
    <w:p w:rsidR="00A935B2" w:rsidRPr="009E7C57" w:rsidRDefault="00A935B2" w:rsidP="00A935B2">
      <w:pPr>
        <w:numPr>
          <w:ilvl w:val="0"/>
          <w:numId w:val="14"/>
        </w:numPr>
        <w:jc w:val="both"/>
        <w:rPr>
          <w:sz w:val="24"/>
          <w:szCs w:val="24"/>
          <w:lang w:val="hr-HR"/>
        </w:rPr>
      </w:pPr>
      <w:r w:rsidRPr="009E7C57">
        <w:rPr>
          <w:sz w:val="24"/>
          <w:szCs w:val="24"/>
          <w:lang w:val="hr-HR"/>
        </w:rPr>
        <w:t>M1 - osobni automobil marke LADA NIVA 21213 1.9 TD C-144123, godina proizvodnje 1995., broj šasije XTA212130T1166299, registarskih oznaka OG556S, odjavljeno 20.03.20</w:t>
      </w:r>
      <w:r w:rsidR="00002648" w:rsidRPr="009E7C57">
        <w:rPr>
          <w:sz w:val="24"/>
          <w:szCs w:val="24"/>
          <w:lang w:val="hr-HR"/>
        </w:rPr>
        <w:t>13</w:t>
      </w:r>
      <w:r w:rsidRPr="009E7C57">
        <w:rPr>
          <w:sz w:val="24"/>
          <w:szCs w:val="24"/>
          <w:lang w:val="hr-HR"/>
        </w:rPr>
        <w:t xml:space="preserve">.g. Za vozilo </w:t>
      </w:r>
      <w:r w:rsidR="00002648" w:rsidRPr="009E7C57">
        <w:rPr>
          <w:sz w:val="24"/>
          <w:szCs w:val="24"/>
          <w:lang w:val="hr-HR"/>
        </w:rPr>
        <w:t>je evidentirana zabrana otuđenja.</w:t>
      </w:r>
    </w:p>
    <w:p w:rsidR="00002648" w:rsidRPr="009E7C57" w:rsidRDefault="00002648" w:rsidP="00A935B2">
      <w:pPr>
        <w:numPr>
          <w:ilvl w:val="0"/>
          <w:numId w:val="14"/>
        </w:numPr>
        <w:jc w:val="both"/>
        <w:rPr>
          <w:sz w:val="24"/>
          <w:szCs w:val="24"/>
          <w:lang w:val="hr-HR"/>
        </w:rPr>
      </w:pPr>
      <w:r w:rsidRPr="009E7C57">
        <w:rPr>
          <w:sz w:val="24"/>
          <w:szCs w:val="24"/>
          <w:lang w:val="hr-HR"/>
        </w:rPr>
        <w:t>T – TRAKTOR, marke IMT 539262, godina proizvodnje 1986., broj šasije 601120116PP, registarskih oznaka OG304AC. Za vozilo je evidentirana zabrana otuđenja.</w:t>
      </w:r>
    </w:p>
    <w:p w:rsidR="00B73EC8" w:rsidRPr="009E7C57" w:rsidRDefault="00B73EC8" w:rsidP="00B73EC8">
      <w:pPr>
        <w:jc w:val="both"/>
        <w:rPr>
          <w:sz w:val="24"/>
          <w:szCs w:val="24"/>
          <w:lang w:val="hr-HR"/>
        </w:rPr>
      </w:pPr>
    </w:p>
    <w:p w:rsidR="00A22A61" w:rsidRDefault="00A22A61" w:rsidP="00A22A61">
      <w:pPr>
        <w:jc w:val="both"/>
        <w:rPr>
          <w:sz w:val="24"/>
          <w:szCs w:val="24"/>
          <w:lang w:val="hr-HR"/>
        </w:rPr>
      </w:pPr>
      <w:r w:rsidRPr="009E7C57">
        <w:rPr>
          <w:sz w:val="24"/>
          <w:szCs w:val="24"/>
          <w:lang w:val="hr-HR"/>
        </w:rPr>
        <w:t>Postupajući po Rješenju Trgovačkog suda u Zagrebu, broj 7 St-297/14, od dana 14. listopada 2014.g. kojim se nalaže dužniku dostava dokumentacije privremenom stečajnom upravitelju kao i</w:t>
      </w:r>
      <w:r w:rsidR="009309D7">
        <w:rPr>
          <w:sz w:val="24"/>
          <w:szCs w:val="24"/>
          <w:lang w:val="hr-HR"/>
        </w:rPr>
        <w:t xml:space="preserve"> dostava</w:t>
      </w:r>
      <w:r w:rsidRPr="009E7C57">
        <w:rPr>
          <w:sz w:val="24"/>
          <w:szCs w:val="24"/>
          <w:lang w:val="hr-HR"/>
        </w:rPr>
        <w:t xml:space="preserve"> informacij</w:t>
      </w:r>
      <w:r w:rsidR="009309D7">
        <w:rPr>
          <w:sz w:val="24"/>
          <w:szCs w:val="24"/>
          <w:lang w:val="hr-HR"/>
        </w:rPr>
        <w:t>a</w:t>
      </w:r>
      <w:r w:rsidRPr="009E7C57">
        <w:rPr>
          <w:sz w:val="24"/>
          <w:szCs w:val="24"/>
          <w:lang w:val="hr-HR"/>
        </w:rPr>
        <w:t xml:space="preserve"> za izradu </w:t>
      </w:r>
      <w:r w:rsidR="009309D7">
        <w:rPr>
          <w:sz w:val="24"/>
          <w:szCs w:val="24"/>
          <w:lang w:val="hr-HR"/>
        </w:rPr>
        <w:t>n</w:t>
      </w:r>
      <w:r w:rsidRPr="009E7C57">
        <w:rPr>
          <w:sz w:val="24"/>
          <w:szCs w:val="24"/>
          <w:lang w:val="hr-HR"/>
        </w:rPr>
        <w:t>alaza i mišljenja, te nalogu za dostavom Prokaznog popisa imovine, dužnik je privremenom stečajnom upravitelju dostavio samo popis dugotrajne imovine</w:t>
      </w:r>
      <w:r w:rsidR="009309D7">
        <w:rPr>
          <w:sz w:val="24"/>
          <w:szCs w:val="24"/>
          <w:lang w:val="hr-HR"/>
        </w:rPr>
        <w:t xml:space="preserve"> sa stanjem </w:t>
      </w:r>
      <w:r w:rsidR="005B1B8A">
        <w:rPr>
          <w:sz w:val="24"/>
          <w:szCs w:val="24"/>
          <w:lang w:val="hr-HR"/>
        </w:rPr>
        <w:t>na dan 30.09.2014.g.</w:t>
      </w:r>
    </w:p>
    <w:p w:rsidR="005B1B8A" w:rsidRPr="009E7C57" w:rsidRDefault="005B1B8A" w:rsidP="00A22A61">
      <w:pPr>
        <w:jc w:val="both"/>
        <w:rPr>
          <w:sz w:val="24"/>
          <w:szCs w:val="24"/>
          <w:lang w:val="hr-HR"/>
        </w:rPr>
      </w:pPr>
    </w:p>
    <w:p w:rsidR="009B116F" w:rsidRPr="009E7C57" w:rsidRDefault="009B116F" w:rsidP="009B116F">
      <w:pPr>
        <w:jc w:val="both"/>
        <w:rPr>
          <w:sz w:val="24"/>
          <w:szCs w:val="24"/>
          <w:lang w:val="hr-HR"/>
        </w:rPr>
      </w:pPr>
      <w:r w:rsidRPr="009E7C57">
        <w:rPr>
          <w:sz w:val="24"/>
          <w:szCs w:val="24"/>
          <w:lang w:val="hr-HR"/>
        </w:rPr>
        <w:t>Iz dostavljenog popisa dugotrajne imovine, vidljivo je da dužnik posjeduje imovinu ukupne knjigovodstvene vrijednosti u iznosu od 40.860,15 kn, a koja se sastoji od:</w:t>
      </w:r>
    </w:p>
    <w:p w:rsidR="009B116F" w:rsidRPr="009E7C57" w:rsidRDefault="009B116F" w:rsidP="009B116F">
      <w:pPr>
        <w:ind w:left="709"/>
        <w:jc w:val="both"/>
        <w:rPr>
          <w:sz w:val="24"/>
          <w:szCs w:val="24"/>
          <w:lang w:val="hr-HR"/>
        </w:rPr>
      </w:pPr>
      <w:r w:rsidRPr="009E7C57">
        <w:rPr>
          <w:sz w:val="24"/>
          <w:szCs w:val="24"/>
          <w:lang w:val="hr-HR"/>
        </w:rPr>
        <w:t>1. viličar</w:t>
      </w:r>
      <w:r w:rsidR="005B1B8A">
        <w:rPr>
          <w:sz w:val="24"/>
          <w:szCs w:val="24"/>
          <w:lang w:val="hr-HR"/>
        </w:rPr>
        <w:t>a</w:t>
      </w:r>
    </w:p>
    <w:p w:rsidR="009B116F" w:rsidRPr="009E7C57" w:rsidRDefault="009B116F" w:rsidP="009B116F">
      <w:pPr>
        <w:ind w:left="709"/>
        <w:jc w:val="both"/>
        <w:rPr>
          <w:sz w:val="24"/>
          <w:szCs w:val="24"/>
          <w:lang w:val="hr-HR"/>
        </w:rPr>
      </w:pPr>
      <w:r w:rsidRPr="009E7C57">
        <w:rPr>
          <w:sz w:val="24"/>
          <w:szCs w:val="24"/>
          <w:lang w:val="hr-HR"/>
        </w:rPr>
        <w:t>2. cir</w:t>
      </w:r>
      <w:r w:rsidR="00CE46FD" w:rsidRPr="009E7C57">
        <w:rPr>
          <w:sz w:val="24"/>
          <w:szCs w:val="24"/>
          <w:lang w:val="hr-HR"/>
        </w:rPr>
        <w:t>k</w:t>
      </w:r>
      <w:r w:rsidRPr="009E7C57">
        <w:rPr>
          <w:sz w:val="24"/>
          <w:szCs w:val="24"/>
          <w:lang w:val="hr-HR"/>
        </w:rPr>
        <w:t>ular</w:t>
      </w:r>
      <w:r w:rsidR="005B1B8A">
        <w:rPr>
          <w:sz w:val="24"/>
          <w:szCs w:val="24"/>
          <w:lang w:val="hr-HR"/>
        </w:rPr>
        <w:t>a</w:t>
      </w:r>
    </w:p>
    <w:p w:rsidR="009B116F" w:rsidRPr="009E7C57" w:rsidRDefault="009B116F" w:rsidP="009B116F">
      <w:pPr>
        <w:ind w:left="709"/>
        <w:jc w:val="both"/>
        <w:rPr>
          <w:sz w:val="24"/>
          <w:szCs w:val="24"/>
          <w:lang w:val="hr-HR"/>
        </w:rPr>
      </w:pPr>
      <w:r w:rsidRPr="009E7C57">
        <w:rPr>
          <w:sz w:val="24"/>
          <w:szCs w:val="24"/>
          <w:lang w:val="hr-HR"/>
        </w:rPr>
        <w:t>3. stroj</w:t>
      </w:r>
      <w:r w:rsidR="005B1B8A">
        <w:rPr>
          <w:sz w:val="24"/>
          <w:szCs w:val="24"/>
          <w:lang w:val="hr-HR"/>
        </w:rPr>
        <w:t>a</w:t>
      </w:r>
      <w:r w:rsidRPr="009E7C57">
        <w:rPr>
          <w:sz w:val="24"/>
          <w:szCs w:val="24"/>
          <w:lang w:val="hr-HR"/>
        </w:rPr>
        <w:t xml:space="preserve"> za oštrenje</w:t>
      </w:r>
    </w:p>
    <w:p w:rsidR="009B116F" w:rsidRPr="009E7C57" w:rsidRDefault="009B116F" w:rsidP="009B116F">
      <w:pPr>
        <w:ind w:left="709"/>
        <w:jc w:val="both"/>
        <w:rPr>
          <w:sz w:val="24"/>
          <w:szCs w:val="24"/>
          <w:lang w:val="hr-HR"/>
        </w:rPr>
      </w:pPr>
      <w:r w:rsidRPr="009E7C57">
        <w:rPr>
          <w:sz w:val="24"/>
          <w:szCs w:val="24"/>
          <w:lang w:val="hr-HR"/>
        </w:rPr>
        <w:t>4. traktor</w:t>
      </w:r>
      <w:r w:rsidR="005B1B8A">
        <w:rPr>
          <w:sz w:val="24"/>
          <w:szCs w:val="24"/>
          <w:lang w:val="hr-HR"/>
        </w:rPr>
        <w:t>a</w:t>
      </w:r>
    </w:p>
    <w:p w:rsidR="005B6186" w:rsidRPr="009E7C57" w:rsidRDefault="005B6186" w:rsidP="00B73EC8">
      <w:pPr>
        <w:jc w:val="both"/>
        <w:rPr>
          <w:sz w:val="24"/>
          <w:szCs w:val="24"/>
          <w:lang w:val="hr-HR"/>
        </w:rPr>
      </w:pPr>
    </w:p>
    <w:p w:rsidR="005B6186" w:rsidRPr="009E7C57" w:rsidRDefault="005B6186" w:rsidP="005B6186">
      <w:pPr>
        <w:jc w:val="both"/>
        <w:rPr>
          <w:sz w:val="24"/>
          <w:szCs w:val="24"/>
          <w:lang w:val="hr-HR"/>
        </w:rPr>
      </w:pPr>
      <w:r w:rsidRPr="009E7C57">
        <w:rPr>
          <w:sz w:val="24"/>
          <w:szCs w:val="24"/>
          <w:lang w:val="hr-HR"/>
        </w:rPr>
        <w:t xml:space="preserve">Zbog nedostatnosti poslovne dokumentacije privremeni stečajni upravitelj nije imao uvid u stvarno financijsko – imovinsko stanje dužnika. Na temelju navedenih činjenica utvrđenih iz </w:t>
      </w:r>
      <w:r w:rsidR="005B1B8A">
        <w:rPr>
          <w:sz w:val="24"/>
          <w:szCs w:val="24"/>
          <w:lang w:val="hr-HR"/>
        </w:rPr>
        <w:t xml:space="preserve">nepotpune </w:t>
      </w:r>
      <w:r w:rsidRPr="009E7C57">
        <w:rPr>
          <w:sz w:val="24"/>
          <w:szCs w:val="24"/>
          <w:lang w:val="hr-HR"/>
        </w:rPr>
        <w:t>dokumentacij</w:t>
      </w:r>
      <w:r w:rsidR="005B1B8A">
        <w:rPr>
          <w:sz w:val="24"/>
          <w:szCs w:val="24"/>
          <w:lang w:val="hr-HR"/>
        </w:rPr>
        <w:t>e</w:t>
      </w:r>
      <w:r w:rsidRPr="009E7C57">
        <w:rPr>
          <w:sz w:val="24"/>
          <w:szCs w:val="24"/>
          <w:lang w:val="hr-HR"/>
        </w:rPr>
        <w:t xml:space="preserve"> dužnika, privremeni st</w:t>
      </w:r>
      <w:r w:rsidR="008E00F7" w:rsidRPr="009E7C57">
        <w:rPr>
          <w:sz w:val="24"/>
          <w:szCs w:val="24"/>
          <w:lang w:val="hr-HR"/>
        </w:rPr>
        <w:t>eč</w:t>
      </w:r>
      <w:r w:rsidRPr="009E7C57">
        <w:rPr>
          <w:sz w:val="24"/>
          <w:szCs w:val="24"/>
          <w:lang w:val="hr-HR"/>
        </w:rPr>
        <w:t>ajni upravitelj je konstatirao da dužnik ne obavlja djelatnosti, ima jednog prijavljenog zaposlenika i</w:t>
      </w:r>
      <w:r w:rsidR="005B1B8A">
        <w:rPr>
          <w:sz w:val="24"/>
          <w:szCs w:val="24"/>
          <w:lang w:val="hr-HR"/>
        </w:rPr>
        <w:t xml:space="preserve"> da</w:t>
      </w:r>
      <w:r w:rsidRPr="009E7C57">
        <w:rPr>
          <w:sz w:val="24"/>
          <w:szCs w:val="24"/>
          <w:lang w:val="hr-HR"/>
        </w:rPr>
        <w:t xml:space="preserve"> ima u vlasništvu imovinu ne</w:t>
      </w:r>
      <w:r w:rsidR="005E563F" w:rsidRPr="009E7C57">
        <w:rPr>
          <w:sz w:val="24"/>
          <w:szCs w:val="24"/>
          <w:lang w:val="hr-HR"/>
        </w:rPr>
        <w:t>utvrđene</w:t>
      </w:r>
      <w:r w:rsidRPr="009E7C57">
        <w:rPr>
          <w:sz w:val="24"/>
          <w:szCs w:val="24"/>
          <w:lang w:val="hr-HR"/>
        </w:rPr>
        <w:t xml:space="preserve"> vrijednosti. Privremeni stečajni upravitelj iznio je stečajnom sucu slijedeće mišljenje:</w:t>
      </w:r>
    </w:p>
    <w:p w:rsidR="005B6186" w:rsidRPr="009E7C57" w:rsidRDefault="003A6645" w:rsidP="005B6186">
      <w:pPr>
        <w:numPr>
          <w:ilvl w:val="0"/>
          <w:numId w:val="15"/>
        </w:numPr>
        <w:jc w:val="both"/>
        <w:rPr>
          <w:sz w:val="24"/>
          <w:szCs w:val="24"/>
          <w:lang w:val="hr-HR"/>
        </w:rPr>
      </w:pPr>
      <w:r>
        <w:rPr>
          <w:sz w:val="24"/>
          <w:szCs w:val="24"/>
          <w:lang w:val="hr-HR"/>
        </w:rPr>
        <w:t xml:space="preserve">da su </w:t>
      </w:r>
      <w:r w:rsidR="005B6186" w:rsidRPr="009E7C57">
        <w:rPr>
          <w:sz w:val="24"/>
          <w:szCs w:val="24"/>
          <w:lang w:val="hr-HR"/>
        </w:rPr>
        <w:t>nedvojbeno su ispunjeni stečajni razlozi iz čl. 4 Stečajnog zakona</w:t>
      </w:r>
    </w:p>
    <w:p w:rsidR="005B6186" w:rsidRPr="009E7C57" w:rsidRDefault="003A6645" w:rsidP="005B6186">
      <w:pPr>
        <w:numPr>
          <w:ilvl w:val="0"/>
          <w:numId w:val="15"/>
        </w:numPr>
        <w:jc w:val="both"/>
        <w:rPr>
          <w:sz w:val="24"/>
          <w:szCs w:val="24"/>
          <w:lang w:val="hr-HR"/>
        </w:rPr>
      </w:pPr>
      <w:r>
        <w:rPr>
          <w:sz w:val="24"/>
          <w:szCs w:val="24"/>
          <w:lang w:val="hr-HR"/>
        </w:rPr>
        <w:t xml:space="preserve">da </w:t>
      </w:r>
      <w:r w:rsidR="005B6186" w:rsidRPr="009E7C57">
        <w:rPr>
          <w:sz w:val="24"/>
          <w:szCs w:val="24"/>
          <w:lang w:val="hr-HR"/>
        </w:rPr>
        <w:t>stečajni dužnik nema imovine kojom bi se pokrili troškovi stečajnog postupka, te eventualno namirili vjerovnici</w:t>
      </w:r>
    </w:p>
    <w:p w:rsidR="005B6186" w:rsidRPr="009E7C57" w:rsidRDefault="003A6645" w:rsidP="005B6186">
      <w:pPr>
        <w:numPr>
          <w:ilvl w:val="0"/>
          <w:numId w:val="15"/>
        </w:numPr>
        <w:jc w:val="both"/>
        <w:rPr>
          <w:sz w:val="24"/>
          <w:szCs w:val="24"/>
          <w:lang w:val="hr-HR"/>
        </w:rPr>
      </w:pPr>
      <w:r>
        <w:rPr>
          <w:sz w:val="24"/>
          <w:szCs w:val="24"/>
          <w:lang w:val="hr-HR"/>
        </w:rPr>
        <w:t xml:space="preserve">da su </w:t>
      </w:r>
      <w:r w:rsidR="005B6186" w:rsidRPr="009E7C57">
        <w:rPr>
          <w:sz w:val="24"/>
          <w:szCs w:val="24"/>
          <w:lang w:val="hr-HR"/>
        </w:rPr>
        <w:t>u skladu s prethodno navedenim mišljenjem, ispunjeni uvjeti iz čl. 63 SZ-a, odnosno ispunjeni su uvjeti da se donese odluka o otvaranju i zaključenju stečajnog postupka, naravno,</w:t>
      </w:r>
      <w:r>
        <w:rPr>
          <w:sz w:val="24"/>
          <w:szCs w:val="24"/>
          <w:lang w:val="hr-HR"/>
        </w:rPr>
        <w:t xml:space="preserve"> u skladu sa zakonskom odredbom</w:t>
      </w:r>
      <w:r w:rsidR="005B6186" w:rsidRPr="009E7C57">
        <w:rPr>
          <w:sz w:val="24"/>
          <w:szCs w:val="24"/>
          <w:lang w:val="hr-HR"/>
        </w:rPr>
        <w:t xml:space="preserve"> da se prethodno pozovu vjerovni</w:t>
      </w:r>
      <w:r>
        <w:rPr>
          <w:sz w:val="24"/>
          <w:szCs w:val="24"/>
          <w:lang w:val="hr-HR"/>
        </w:rPr>
        <w:t>ci na uplatu dostatnog predujma</w:t>
      </w:r>
      <w:r w:rsidR="005B6186" w:rsidRPr="009E7C57">
        <w:rPr>
          <w:sz w:val="24"/>
          <w:szCs w:val="24"/>
          <w:lang w:val="hr-HR"/>
        </w:rPr>
        <w:t xml:space="preserve"> uz upozorenje o svim posljedicama neplaćanja, sukladno odredbi čl. 63 SZ-a</w:t>
      </w:r>
    </w:p>
    <w:p w:rsidR="005B6186" w:rsidRPr="009E7C57" w:rsidRDefault="00E808B8" w:rsidP="005B6186">
      <w:pPr>
        <w:numPr>
          <w:ilvl w:val="0"/>
          <w:numId w:val="15"/>
        </w:numPr>
        <w:jc w:val="both"/>
        <w:rPr>
          <w:sz w:val="24"/>
          <w:szCs w:val="24"/>
          <w:lang w:val="hr-HR"/>
        </w:rPr>
      </w:pPr>
      <w:r w:rsidRPr="009E7C57">
        <w:rPr>
          <w:sz w:val="24"/>
          <w:szCs w:val="24"/>
          <w:lang w:val="hr-HR"/>
        </w:rPr>
        <w:t>s</w:t>
      </w:r>
      <w:r w:rsidR="005B6186" w:rsidRPr="009E7C57">
        <w:rPr>
          <w:sz w:val="24"/>
          <w:szCs w:val="24"/>
          <w:lang w:val="hr-HR"/>
        </w:rPr>
        <w:t>toga</w:t>
      </w:r>
      <w:r w:rsidRPr="009E7C57">
        <w:rPr>
          <w:sz w:val="24"/>
          <w:szCs w:val="24"/>
          <w:lang w:val="hr-HR"/>
        </w:rPr>
        <w:t xml:space="preserve"> je</w:t>
      </w:r>
      <w:r w:rsidR="005B6186" w:rsidRPr="009E7C57">
        <w:rPr>
          <w:sz w:val="24"/>
          <w:szCs w:val="24"/>
          <w:lang w:val="hr-HR"/>
        </w:rPr>
        <w:t xml:space="preserve"> privremeni stečajni upravitelj predl</w:t>
      </w:r>
      <w:r w:rsidRPr="009E7C57">
        <w:rPr>
          <w:sz w:val="24"/>
          <w:szCs w:val="24"/>
          <w:lang w:val="hr-HR"/>
        </w:rPr>
        <w:t>ožio</w:t>
      </w:r>
      <w:r w:rsidR="005B6186" w:rsidRPr="009E7C57">
        <w:rPr>
          <w:sz w:val="24"/>
          <w:szCs w:val="24"/>
          <w:lang w:val="hr-HR"/>
        </w:rPr>
        <w:t xml:space="preserve"> da se prvo pozovu vjerovnici, odnosno sve zainteresirane osobe da predujme iznos od 100.000,00 kn za pokriće troškova kako stečajnog tako i prethodnog postupka</w:t>
      </w:r>
    </w:p>
    <w:p w:rsidR="005B6186" w:rsidRPr="009E7C57" w:rsidRDefault="005B6186" w:rsidP="00B73EC8">
      <w:pPr>
        <w:jc w:val="both"/>
        <w:rPr>
          <w:sz w:val="24"/>
          <w:szCs w:val="24"/>
          <w:lang w:val="hr-HR"/>
        </w:rPr>
      </w:pPr>
    </w:p>
    <w:p w:rsidR="00A22A61" w:rsidRPr="009E7C57" w:rsidRDefault="00A22A61" w:rsidP="00A22A61">
      <w:pPr>
        <w:jc w:val="both"/>
        <w:rPr>
          <w:sz w:val="24"/>
          <w:szCs w:val="24"/>
          <w:lang w:val="hr-HR"/>
        </w:rPr>
      </w:pPr>
      <w:r w:rsidRPr="009E7C57">
        <w:rPr>
          <w:sz w:val="24"/>
          <w:szCs w:val="24"/>
          <w:lang w:val="hr-HR"/>
        </w:rPr>
        <w:t>Rješenjem stečajnog suca Trgovačkog suda u Zagrebu, broj 7 St-297/14 od dana 26. siječnja 2015.g. određeno je ročište radi utvrđivanja uvjeta za otvaranje stečajnog post</w:t>
      </w:r>
      <w:r w:rsidR="003155BA">
        <w:rPr>
          <w:sz w:val="24"/>
          <w:szCs w:val="24"/>
          <w:lang w:val="hr-HR"/>
        </w:rPr>
        <w:t>upka za dan 23. veljače 2015.g.</w:t>
      </w:r>
    </w:p>
    <w:p w:rsidR="005360CF" w:rsidRPr="009E7C57" w:rsidRDefault="006B71AF" w:rsidP="00B73EC8">
      <w:pPr>
        <w:jc w:val="both"/>
        <w:rPr>
          <w:sz w:val="24"/>
          <w:szCs w:val="24"/>
          <w:lang w:val="hr-HR"/>
        </w:rPr>
      </w:pPr>
      <w:r w:rsidRPr="009E7C57">
        <w:rPr>
          <w:sz w:val="24"/>
          <w:szCs w:val="24"/>
          <w:lang w:val="hr-HR"/>
        </w:rPr>
        <w:t>Rješenjem stečajnog suca Trgovačkog suda u Zagrebu</w:t>
      </w:r>
      <w:r w:rsidR="003155BA">
        <w:rPr>
          <w:sz w:val="24"/>
          <w:szCs w:val="24"/>
          <w:lang w:val="hr-HR"/>
        </w:rPr>
        <w:t xml:space="preserve"> </w:t>
      </w:r>
      <w:r w:rsidR="003155BA" w:rsidRPr="009E7C57">
        <w:rPr>
          <w:sz w:val="24"/>
          <w:szCs w:val="24"/>
          <w:lang w:val="hr-HR"/>
        </w:rPr>
        <w:t>broj 7 St-297/14 od dana</w:t>
      </w:r>
      <w:r w:rsidR="003155BA">
        <w:rPr>
          <w:sz w:val="24"/>
          <w:szCs w:val="24"/>
          <w:lang w:val="hr-HR"/>
        </w:rPr>
        <w:t xml:space="preserve"> </w:t>
      </w:r>
      <w:r w:rsidR="003155BA" w:rsidRPr="009E7C57">
        <w:rPr>
          <w:sz w:val="24"/>
          <w:szCs w:val="24"/>
          <w:lang w:val="hr-HR"/>
        </w:rPr>
        <w:t>23. veljače 2015.g.</w:t>
      </w:r>
      <w:r w:rsidRPr="009E7C57">
        <w:rPr>
          <w:sz w:val="24"/>
          <w:szCs w:val="24"/>
          <w:lang w:val="hr-HR"/>
        </w:rPr>
        <w:t>, pozvane su osobe koje imaju pravni interes za provođenjem stečajnog postupka nad imovinom dužnika pojedinca Dino Luketić vl. Pilanskog obrta Dynko, da solidarno uplate na sudski depozit iznos od 100.000,00 kn na ime predujma za pokriće troškova kako prethodnog tako i otvorenog stečajnog postupka. Ukoliko vjerovnici dužnika ne postupe u skladu s navedenom odredbom, stečajni sudac će donijeti odluku o otvaranju i zaključenju stečajnog postupka.</w:t>
      </w:r>
    </w:p>
    <w:p w:rsidR="00A22A61" w:rsidRPr="009E7C57" w:rsidRDefault="00A22A61" w:rsidP="00B73EC8">
      <w:pPr>
        <w:jc w:val="both"/>
        <w:rPr>
          <w:sz w:val="24"/>
          <w:szCs w:val="24"/>
          <w:lang w:val="hr-HR"/>
        </w:rPr>
      </w:pPr>
    </w:p>
    <w:p w:rsidR="00B11B45" w:rsidRPr="009E7C57" w:rsidRDefault="00B11B45" w:rsidP="00B73EC8">
      <w:pPr>
        <w:jc w:val="both"/>
        <w:rPr>
          <w:sz w:val="24"/>
          <w:szCs w:val="24"/>
          <w:lang w:val="hr-HR"/>
        </w:rPr>
      </w:pPr>
      <w:r w:rsidRPr="009E7C57">
        <w:rPr>
          <w:sz w:val="24"/>
          <w:szCs w:val="24"/>
          <w:lang w:val="hr-HR"/>
        </w:rPr>
        <w:t>Kako je u prethodnom postupku nedvojbeno utvrđeno postojanje stečajnih razloga kao i činjenica nedostatnosti dužnikove imovine u smislu odredbe čl. 63 st. 1 Stečajnog zakona, te kako predujam za pokriće troškova prethodnog i stečajnog postupka nije uplaćen u roku određenom rješenjem od 23.02.2015.g., stečajni sudac je primijenio odredbe čl. 63 st. 1 Stečajnog zakona</w:t>
      </w:r>
      <w:r w:rsidR="002D341F" w:rsidRPr="009E7C57">
        <w:rPr>
          <w:sz w:val="24"/>
          <w:szCs w:val="24"/>
          <w:lang w:val="hr-HR"/>
        </w:rPr>
        <w:t xml:space="preserve"> i</w:t>
      </w:r>
      <w:r w:rsidRPr="009E7C57">
        <w:rPr>
          <w:sz w:val="24"/>
          <w:szCs w:val="24"/>
          <w:lang w:val="hr-HR"/>
        </w:rPr>
        <w:t xml:space="preserve"> Rješenjem broj 7 St-297/14 od dana 9. travnja 2015.g. otvorio stečajni postupak nad imovinom dužnika pojedinca Dino Luketić vl. Pilanskog obrta Dynko, OIB 36499822231, imenovao stečajnog upravitelja i zaključio stečajni postupak.</w:t>
      </w:r>
    </w:p>
    <w:p w:rsidR="00B004FC" w:rsidRDefault="00B004FC" w:rsidP="00B73EC8">
      <w:pPr>
        <w:jc w:val="both"/>
        <w:rPr>
          <w:sz w:val="24"/>
          <w:szCs w:val="24"/>
          <w:lang w:val="hr-HR"/>
        </w:rPr>
      </w:pPr>
    </w:p>
    <w:p w:rsidR="009309D7" w:rsidRPr="009E7C57" w:rsidRDefault="009309D7" w:rsidP="009309D7">
      <w:pPr>
        <w:jc w:val="both"/>
        <w:rPr>
          <w:sz w:val="24"/>
          <w:szCs w:val="24"/>
          <w:lang w:val="hr-HR"/>
        </w:rPr>
      </w:pPr>
      <w:r>
        <w:rPr>
          <w:sz w:val="24"/>
          <w:szCs w:val="24"/>
          <w:lang w:val="hr-HR"/>
        </w:rPr>
        <w:t>D</w:t>
      </w:r>
      <w:r w:rsidRPr="009E7C57">
        <w:rPr>
          <w:sz w:val="24"/>
          <w:szCs w:val="24"/>
          <w:lang w:val="hr-HR"/>
        </w:rPr>
        <w:t xml:space="preserve">užnik DINO LUKETIĆ vl. pilanskog obrta DYNKO podnio je žalbu protiv rješenje Trgovačkog suda u Zagrebu broj St-297/14 od 9. travnja 2016.g. navodeći slijedeće razloge </w:t>
      </w:r>
      <w:r w:rsidR="003155BA">
        <w:rPr>
          <w:sz w:val="24"/>
          <w:szCs w:val="24"/>
          <w:lang w:val="hr-HR"/>
        </w:rPr>
        <w:t xml:space="preserve">kao razloge </w:t>
      </w:r>
      <w:r w:rsidRPr="009E7C57">
        <w:rPr>
          <w:sz w:val="24"/>
          <w:szCs w:val="24"/>
          <w:lang w:val="hr-HR"/>
        </w:rPr>
        <w:t>za odbacivanje prijedloga:</w:t>
      </w:r>
    </w:p>
    <w:p w:rsidR="009309D7" w:rsidRPr="009E7C57" w:rsidRDefault="009309D7" w:rsidP="009309D7">
      <w:pPr>
        <w:numPr>
          <w:ilvl w:val="0"/>
          <w:numId w:val="16"/>
        </w:numPr>
        <w:jc w:val="both"/>
        <w:rPr>
          <w:sz w:val="24"/>
          <w:szCs w:val="24"/>
          <w:lang w:val="hr-HR"/>
        </w:rPr>
      </w:pPr>
      <w:r w:rsidRPr="009E7C57">
        <w:rPr>
          <w:sz w:val="24"/>
          <w:szCs w:val="24"/>
          <w:lang w:val="hr-HR"/>
        </w:rPr>
        <w:t>da nije utvrđena njegova financijska sposobnost ne plaćanja</w:t>
      </w:r>
    </w:p>
    <w:p w:rsidR="009309D7" w:rsidRPr="009E7C57" w:rsidRDefault="009309D7" w:rsidP="009309D7">
      <w:pPr>
        <w:numPr>
          <w:ilvl w:val="0"/>
          <w:numId w:val="16"/>
        </w:numPr>
        <w:jc w:val="both"/>
        <w:rPr>
          <w:sz w:val="24"/>
          <w:szCs w:val="24"/>
          <w:lang w:val="hr-HR"/>
        </w:rPr>
      </w:pPr>
      <w:r w:rsidRPr="009E7C57">
        <w:rPr>
          <w:sz w:val="24"/>
          <w:szCs w:val="24"/>
          <w:lang w:val="hr-HR"/>
        </w:rPr>
        <w:t>da nije utvrđeno poslovanje njegovog obrta</w:t>
      </w:r>
    </w:p>
    <w:p w:rsidR="009309D7" w:rsidRPr="009E7C57" w:rsidRDefault="009309D7" w:rsidP="009309D7">
      <w:pPr>
        <w:numPr>
          <w:ilvl w:val="0"/>
          <w:numId w:val="16"/>
        </w:numPr>
        <w:jc w:val="both"/>
        <w:rPr>
          <w:sz w:val="24"/>
          <w:szCs w:val="24"/>
          <w:lang w:val="hr-HR"/>
        </w:rPr>
      </w:pPr>
      <w:r w:rsidRPr="009E7C57">
        <w:rPr>
          <w:sz w:val="24"/>
          <w:szCs w:val="24"/>
          <w:lang w:val="hr-HR"/>
        </w:rPr>
        <w:t>da predlagatelj nije dokazao dužnikovu nesposobnost plaćanja</w:t>
      </w:r>
    </w:p>
    <w:p w:rsidR="009309D7" w:rsidRPr="009E7C57" w:rsidRDefault="009309D7" w:rsidP="009309D7">
      <w:pPr>
        <w:numPr>
          <w:ilvl w:val="0"/>
          <w:numId w:val="16"/>
        </w:numPr>
        <w:jc w:val="both"/>
        <w:rPr>
          <w:sz w:val="24"/>
          <w:szCs w:val="24"/>
          <w:lang w:val="hr-HR"/>
        </w:rPr>
      </w:pPr>
      <w:r>
        <w:rPr>
          <w:sz w:val="24"/>
          <w:szCs w:val="24"/>
          <w:lang w:val="hr-HR"/>
        </w:rPr>
        <w:t xml:space="preserve">da mu je </w:t>
      </w:r>
      <w:r w:rsidRPr="009E7C57">
        <w:rPr>
          <w:sz w:val="24"/>
          <w:szCs w:val="24"/>
          <w:lang w:val="hr-HR"/>
        </w:rPr>
        <w:t>FINA onemogućila dobivanje digitalnog certifikata za sustav e-porezna i stoga nije mogao podmirivati svoje obveze</w:t>
      </w:r>
    </w:p>
    <w:p w:rsidR="009309D7" w:rsidRPr="009E7C57" w:rsidRDefault="009309D7" w:rsidP="009309D7">
      <w:pPr>
        <w:numPr>
          <w:ilvl w:val="0"/>
          <w:numId w:val="16"/>
        </w:numPr>
        <w:jc w:val="both"/>
        <w:rPr>
          <w:sz w:val="24"/>
          <w:szCs w:val="24"/>
          <w:lang w:val="hr-HR"/>
        </w:rPr>
      </w:pPr>
      <w:r w:rsidRPr="009E7C57">
        <w:rPr>
          <w:sz w:val="24"/>
          <w:szCs w:val="24"/>
          <w:lang w:val="hr-HR"/>
        </w:rPr>
        <w:t>da nije uplaćen predujam za troškove stečajnog postupka</w:t>
      </w:r>
    </w:p>
    <w:p w:rsidR="009309D7" w:rsidRPr="009E7C57" w:rsidRDefault="009309D7" w:rsidP="009309D7">
      <w:pPr>
        <w:numPr>
          <w:ilvl w:val="0"/>
          <w:numId w:val="16"/>
        </w:numPr>
        <w:jc w:val="both"/>
        <w:rPr>
          <w:sz w:val="24"/>
          <w:szCs w:val="24"/>
          <w:lang w:val="hr-HR"/>
        </w:rPr>
      </w:pPr>
      <w:r w:rsidRPr="009E7C57">
        <w:rPr>
          <w:sz w:val="24"/>
          <w:szCs w:val="24"/>
          <w:lang w:val="hr-HR"/>
        </w:rPr>
        <w:t>da nema prokaznog popisa imovine</w:t>
      </w:r>
    </w:p>
    <w:p w:rsidR="009309D7" w:rsidRPr="009E7C57" w:rsidRDefault="009309D7" w:rsidP="009309D7">
      <w:pPr>
        <w:jc w:val="both"/>
        <w:rPr>
          <w:sz w:val="24"/>
          <w:szCs w:val="24"/>
          <w:lang w:val="hr-HR"/>
        </w:rPr>
      </w:pPr>
      <w:r w:rsidRPr="009E7C57">
        <w:rPr>
          <w:sz w:val="24"/>
          <w:szCs w:val="24"/>
          <w:lang w:val="hr-HR"/>
        </w:rPr>
        <w:t>Rješenjem Visokog trgovačkog suda RH, broj 77 Pž-3432/15-3 od 2. lipnja 2015.g. odbijena je žalba dužnika pojedinca DINE LUKETIĆA vl. pilanskog obrta DYNKO kao neosnovana i potvrđeno je rješenje Trgovačkog suda u Zagrebu broj 7 St-297/14 od 9. travnja 2015.g.</w:t>
      </w:r>
    </w:p>
    <w:p w:rsidR="009309D7" w:rsidRPr="009E7C57" w:rsidRDefault="009309D7" w:rsidP="00B73EC8">
      <w:pPr>
        <w:jc w:val="both"/>
        <w:rPr>
          <w:sz w:val="24"/>
          <w:szCs w:val="24"/>
          <w:lang w:val="hr-HR"/>
        </w:rPr>
      </w:pPr>
    </w:p>
    <w:p w:rsidR="005360CF" w:rsidRPr="009E7C57" w:rsidRDefault="00921E3E" w:rsidP="00B73EC8">
      <w:pPr>
        <w:jc w:val="both"/>
        <w:rPr>
          <w:sz w:val="24"/>
          <w:szCs w:val="24"/>
          <w:lang w:val="hr-HR"/>
        </w:rPr>
      </w:pPr>
      <w:r w:rsidRPr="009E7C57">
        <w:rPr>
          <w:sz w:val="24"/>
          <w:szCs w:val="24"/>
          <w:lang w:val="hr-HR"/>
        </w:rPr>
        <w:t xml:space="preserve">Protiv rješenja Trgovačkog suda u Zagrebu broj 7 St-297/14 od dana 9. travnja 2015.g., </w:t>
      </w:r>
      <w:r w:rsidR="009309D7">
        <w:rPr>
          <w:sz w:val="24"/>
          <w:szCs w:val="24"/>
          <w:lang w:val="hr-HR"/>
        </w:rPr>
        <w:t xml:space="preserve">i </w:t>
      </w:r>
      <w:r w:rsidRPr="009E7C57">
        <w:rPr>
          <w:sz w:val="24"/>
          <w:szCs w:val="24"/>
          <w:lang w:val="hr-HR"/>
        </w:rPr>
        <w:t>vjerovnik RH, Ministarstvo financija, OIB 18683136487, zastupano po Županijskom državnom odvjetništvu u Karlovcu, dana 28. travnja 2015.g</w:t>
      </w:r>
      <w:r w:rsidR="000F1E90">
        <w:rPr>
          <w:sz w:val="24"/>
          <w:szCs w:val="24"/>
          <w:lang w:val="hr-HR"/>
        </w:rPr>
        <w:t>. podnijelo je Žalbu.</w:t>
      </w:r>
    </w:p>
    <w:p w:rsidR="005360CF" w:rsidRPr="009E7C57" w:rsidRDefault="005360CF" w:rsidP="00B73EC8">
      <w:pPr>
        <w:jc w:val="both"/>
        <w:rPr>
          <w:sz w:val="24"/>
          <w:szCs w:val="24"/>
          <w:lang w:val="hr-HR"/>
        </w:rPr>
      </w:pPr>
    </w:p>
    <w:p w:rsidR="005360CF" w:rsidRPr="009E7C57" w:rsidRDefault="00921E3E" w:rsidP="00B73EC8">
      <w:pPr>
        <w:jc w:val="both"/>
        <w:rPr>
          <w:sz w:val="24"/>
          <w:szCs w:val="24"/>
          <w:lang w:val="hr-HR"/>
        </w:rPr>
      </w:pPr>
      <w:r w:rsidRPr="009E7C57">
        <w:rPr>
          <w:sz w:val="24"/>
          <w:szCs w:val="24"/>
          <w:lang w:val="hr-HR"/>
        </w:rPr>
        <w:t>Postupajući po nalogu iz Zaključka Trgovačkog suda u Zagrebu, broj St-297/14 od dana 28. travnja 2015.g. stečajni upravitelj se pisano očitovao na žalbu vjerovnika RH, Ministarstvo financija</w:t>
      </w:r>
      <w:r w:rsidR="009B761A" w:rsidRPr="009E7C57">
        <w:rPr>
          <w:sz w:val="24"/>
          <w:szCs w:val="24"/>
          <w:lang w:val="hr-HR"/>
        </w:rPr>
        <w:t>.</w:t>
      </w:r>
    </w:p>
    <w:p w:rsidR="005360CF" w:rsidRPr="009E7C57" w:rsidRDefault="005360CF" w:rsidP="00B73EC8">
      <w:pPr>
        <w:jc w:val="both"/>
        <w:rPr>
          <w:sz w:val="24"/>
          <w:szCs w:val="24"/>
          <w:lang w:val="hr-HR"/>
        </w:rPr>
      </w:pPr>
    </w:p>
    <w:p w:rsidR="005360CF" w:rsidRPr="009E7C57" w:rsidRDefault="00A73B64" w:rsidP="00B73EC8">
      <w:pPr>
        <w:jc w:val="both"/>
        <w:rPr>
          <w:sz w:val="24"/>
          <w:szCs w:val="24"/>
          <w:lang w:val="hr-HR"/>
        </w:rPr>
      </w:pPr>
      <w:r w:rsidRPr="009E7C57">
        <w:rPr>
          <w:sz w:val="24"/>
          <w:szCs w:val="24"/>
          <w:lang w:val="hr-HR"/>
        </w:rPr>
        <w:t>Visoki trgovački sud RH</w:t>
      </w:r>
      <w:r w:rsidR="00E53A0A" w:rsidRPr="009E7C57">
        <w:rPr>
          <w:sz w:val="24"/>
          <w:szCs w:val="24"/>
          <w:lang w:val="hr-HR"/>
        </w:rPr>
        <w:t xml:space="preserve"> Rješenjem broj 77 </w:t>
      </w:r>
      <w:r w:rsidR="009B761A" w:rsidRPr="009E7C57">
        <w:rPr>
          <w:sz w:val="24"/>
          <w:szCs w:val="24"/>
          <w:lang w:val="hr-HR"/>
        </w:rPr>
        <w:t>Pž-5158/15-3 od dana 3. studenog 2015.g. ukinuo</w:t>
      </w:r>
      <w:r w:rsidRPr="009E7C57">
        <w:rPr>
          <w:sz w:val="24"/>
          <w:szCs w:val="24"/>
          <w:lang w:val="hr-HR"/>
        </w:rPr>
        <w:t xml:space="preserve"> je</w:t>
      </w:r>
      <w:r w:rsidR="009B761A" w:rsidRPr="009E7C57">
        <w:rPr>
          <w:sz w:val="24"/>
          <w:szCs w:val="24"/>
          <w:lang w:val="hr-HR"/>
        </w:rPr>
        <w:t xml:space="preserve"> rješenje Trgovačkog suda u Zagrebu, poslovni broj St-297/14 od 9. travnja 2015.g. i predmet vratio prvostupanjskom sudu na ponovni postupak.</w:t>
      </w:r>
    </w:p>
    <w:p w:rsidR="00A73B64" w:rsidRPr="009E7C57" w:rsidRDefault="00A73B64" w:rsidP="00B73EC8">
      <w:pPr>
        <w:jc w:val="both"/>
        <w:rPr>
          <w:sz w:val="24"/>
          <w:szCs w:val="24"/>
          <w:lang w:val="hr-HR"/>
        </w:rPr>
      </w:pPr>
    </w:p>
    <w:p w:rsidR="00A73B64" w:rsidRPr="009E7C57" w:rsidRDefault="00F02CC5" w:rsidP="00B73EC8">
      <w:pPr>
        <w:jc w:val="both"/>
        <w:rPr>
          <w:sz w:val="24"/>
          <w:szCs w:val="24"/>
          <w:lang w:val="hr-HR"/>
        </w:rPr>
      </w:pPr>
      <w:r w:rsidRPr="009E7C57">
        <w:rPr>
          <w:sz w:val="24"/>
          <w:szCs w:val="24"/>
          <w:lang w:val="hr-HR"/>
        </w:rPr>
        <w:t xml:space="preserve">Stečajni upravitelj je u </w:t>
      </w:r>
      <w:r w:rsidR="001D7DDE" w:rsidRPr="009E7C57">
        <w:rPr>
          <w:sz w:val="24"/>
          <w:szCs w:val="24"/>
          <w:lang w:val="hr-HR"/>
        </w:rPr>
        <w:t xml:space="preserve">nekoliko navrata posjetio dužnika tražeći poslovnu dokumentaciju. </w:t>
      </w:r>
      <w:r w:rsidR="00AE65DD" w:rsidRPr="009E7C57">
        <w:rPr>
          <w:sz w:val="24"/>
          <w:szCs w:val="24"/>
          <w:lang w:val="hr-HR"/>
        </w:rPr>
        <w:t>Dokumentacija kojom raspolaže dužnik pojedinac, a koju je predao stečajnom upravitelju sastoji se od:</w:t>
      </w:r>
    </w:p>
    <w:p w:rsidR="00F00E51" w:rsidRPr="009E7C57" w:rsidRDefault="00F00E51" w:rsidP="008409A6">
      <w:pPr>
        <w:numPr>
          <w:ilvl w:val="0"/>
          <w:numId w:val="16"/>
        </w:numPr>
        <w:jc w:val="both"/>
        <w:rPr>
          <w:sz w:val="24"/>
          <w:szCs w:val="24"/>
          <w:lang w:val="hr-HR"/>
        </w:rPr>
      </w:pPr>
      <w:r w:rsidRPr="009E7C57">
        <w:rPr>
          <w:sz w:val="24"/>
          <w:szCs w:val="24"/>
          <w:lang w:val="hr-HR"/>
        </w:rPr>
        <w:t>Ugovora o okvirnom iznosu zaduženja i osiguranju, br. ES 601/08-1 sklopljen</w:t>
      </w:r>
      <w:r w:rsidR="00B449F7" w:rsidRPr="009E7C57">
        <w:rPr>
          <w:sz w:val="24"/>
          <w:szCs w:val="24"/>
          <w:lang w:val="hr-HR"/>
        </w:rPr>
        <w:t>og 12. lipnja 2008.g. do ukupno odobrenog</w:t>
      </w:r>
      <w:r w:rsidRPr="009E7C57">
        <w:rPr>
          <w:sz w:val="24"/>
          <w:szCs w:val="24"/>
          <w:lang w:val="hr-HR"/>
        </w:rPr>
        <w:t xml:space="preserve"> iznosa od 63.000,00 EUR</w:t>
      </w:r>
      <w:r w:rsidR="00B449F7" w:rsidRPr="009E7C57">
        <w:rPr>
          <w:sz w:val="24"/>
          <w:szCs w:val="24"/>
          <w:lang w:val="hr-HR"/>
        </w:rPr>
        <w:t>, a radi odobravanja kredita, izdavanja garancija, otvaranja akreditiva s odloženim polaganjem pokrića i odobravanja drugih plasmana</w:t>
      </w:r>
    </w:p>
    <w:p w:rsidR="00AE65DD" w:rsidRPr="009E7C57" w:rsidRDefault="00AE65DD" w:rsidP="008409A6">
      <w:pPr>
        <w:numPr>
          <w:ilvl w:val="0"/>
          <w:numId w:val="16"/>
        </w:numPr>
        <w:jc w:val="both"/>
        <w:rPr>
          <w:sz w:val="24"/>
          <w:szCs w:val="24"/>
          <w:lang w:val="hr-HR"/>
        </w:rPr>
      </w:pPr>
      <w:r w:rsidRPr="009E7C57">
        <w:rPr>
          <w:sz w:val="24"/>
          <w:szCs w:val="24"/>
          <w:lang w:val="hr-HR"/>
        </w:rPr>
        <w:t>Ugovora o dugoročnom kreditu broj 5103993520</w:t>
      </w:r>
      <w:r w:rsidR="008409A6" w:rsidRPr="009E7C57">
        <w:rPr>
          <w:sz w:val="24"/>
          <w:szCs w:val="24"/>
          <w:lang w:val="hr-HR"/>
        </w:rPr>
        <w:t>, sklopljenog 13. lipnja 200</w:t>
      </w:r>
      <w:r w:rsidR="006C4CCF">
        <w:rPr>
          <w:sz w:val="24"/>
          <w:szCs w:val="24"/>
          <w:lang w:val="hr-HR"/>
        </w:rPr>
        <w:t>8.g., na iznos od 30.370,00 EUR s</w:t>
      </w:r>
      <w:r w:rsidR="008409A6" w:rsidRPr="009E7C57">
        <w:rPr>
          <w:sz w:val="24"/>
          <w:szCs w:val="24"/>
          <w:lang w:val="hr-HR"/>
        </w:rPr>
        <w:t xml:space="preserve"> valu</w:t>
      </w:r>
      <w:r w:rsidR="006C4CCF">
        <w:rPr>
          <w:sz w:val="24"/>
          <w:szCs w:val="24"/>
          <w:lang w:val="hr-HR"/>
        </w:rPr>
        <w:t>tnom klauzulom</w:t>
      </w:r>
      <w:r w:rsidR="008409A6" w:rsidRPr="009E7C57">
        <w:rPr>
          <w:sz w:val="24"/>
          <w:szCs w:val="24"/>
          <w:lang w:val="hr-HR"/>
        </w:rPr>
        <w:t>, sa slijedećim instrumentima osiguranja:</w:t>
      </w:r>
    </w:p>
    <w:p w:rsidR="008409A6" w:rsidRPr="009E7C57" w:rsidRDefault="006C4CCF" w:rsidP="008409A6">
      <w:pPr>
        <w:numPr>
          <w:ilvl w:val="1"/>
          <w:numId w:val="16"/>
        </w:numPr>
        <w:jc w:val="both"/>
        <w:rPr>
          <w:sz w:val="24"/>
          <w:szCs w:val="24"/>
          <w:lang w:val="hr-HR"/>
        </w:rPr>
      </w:pPr>
      <w:r>
        <w:rPr>
          <w:sz w:val="24"/>
          <w:szCs w:val="24"/>
          <w:lang w:val="hr-HR"/>
        </w:rPr>
        <w:t>bjanko zadužnicom</w:t>
      </w:r>
    </w:p>
    <w:p w:rsidR="008409A6" w:rsidRPr="009E7C57" w:rsidRDefault="008409A6" w:rsidP="008409A6">
      <w:pPr>
        <w:numPr>
          <w:ilvl w:val="1"/>
          <w:numId w:val="16"/>
        </w:numPr>
        <w:jc w:val="both"/>
        <w:rPr>
          <w:sz w:val="24"/>
          <w:szCs w:val="24"/>
          <w:lang w:val="hr-HR"/>
        </w:rPr>
      </w:pPr>
      <w:r w:rsidRPr="009E7C57">
        <w:rPr>
          <w:sz w:val="24"/>
          <w:szCs w:val="24"/>
          <w:lang w:val="hr-HR"/>
        </w:rPr>
        <w:t>5 bjanko mjenica</w:t>
      </w:r>
    </w:p>
    <w:p w:rsidR="008409A6" w:rsidRPr="009E7C57" w:rsidRDefault="008409A6" w:rsidP="008409A6">
      <w:pPr>
        <w:numPr>
          <w:ilvl w:val="1"/>
          <w:numId w:val="16"/>
        </w:numPr>
        <w:jc w:val="both"/>
        <w:rPr>
          <w:sz w:val="24"/>
          <w:szCs w:val="24"/>
          <w:lang w:val="hr-HR"/>
        </w:rPr>
      </w:pPr>
      <w:r w:rsidRPr="009E7C57">
        <w:rPr>
          <w:sz w:val="24"/>
          <w:szCs w:val="24"/>
          <w:lang w:val="hr-HR"/>
        </w:rPr>
        <w:t>Ugovor</w:t>
      </w:r>
      <w:r w:rsidR="006C4CCF">
        <w:rPr>
          <w:sz w:val="24"/>
          <w:szCs w:val="24"/>
          <w:lang w:val="hr-HR"/>
        </w:rPr>
        <w:t>om</w:t>
      </w:r>
      <w:r w:rsidRPr="009E7C57">
        <w:rPr>
          <w:sz w:val="24"/>
          <w:szCs w:val="24"/>
          <w:lang w:val="hr-HR"/>
        </w:rPr>
        <w:t xml:space="preserve"> o solidarnom jamstvu sklopljen</w:t>
      </w:r>
      <w:r w:rsidR="006C4CCF">
        <w:rPr>
          <w:sz w:val="24"/>
          <w:szCs w:val="24"/>
          <w:lang w:val="hr-HR"/>
        </w:rPr>
        <w:t>im</w:t>
      </w:r>
      <w:r w:rsidRPr="009E7C57">
        <w:rPr>
          <w:sz w:val="24"/>
          <w:szCs w:val="24"/>
          <w:lang w:val="hr-HR"/>
        </w:rPr>
        <w:t xml:space="preserve"> između Banke i solidarnog jamca: Bertović Damir i Luketić Dino</w:t>
      </w:r>
    </w:p>
    <w:p w:rsidR="008409A6" w:rsidRPr="009E7C57" w:rsidRDefault="008409A6" w:rsidP="008409A6">
      <w:pPr>
        <w:numPr>
          <w:ilvl w:val="1"/>
          <w:numId w:val="16"/>
        </w:numPr>
        <w:jc w:val="both"/>
        <w:rPr>
          <w:sz w:val="24"/>
          <w:szCs w:val="24"/>
          <w:lang w:val="hr-HR"/>
        </w:rPr>
      </w:pPr>
      <w:r w:rsidRPr="009E7C57">
        <w:rPr>
          <w:sz w:val="24"/>
          <w:szCs w:val="24"/>
          <w:lang w:val="hr-HR"/>
        </w:rPr>
        <w:t>upisani</w:t>
      </w:r>
      <w:r w:rsidR="006C4CCF">
        <w:rPr>
          <w:sz w:val="24"/>
          <w:szCs w:val="24"/>
          <w:lang w:val="hr-HR"/>
        </w:rPr>
        <w:t>m</w:t>
      </w:r>
      <w:r w:rsidRPr="009E7C57">
        <w:rPr>
          <w:sz w:val="24"/>
          <w:szCs w:val="24"/>
          <w:lang w:val="hr-HR"/>
        </w:rPr>
        <w:t xml:space="preserve"> zalog</w:t>
      </w:r>
      <w:r w:rsidR="006C4CCF">
        <w:rPr>
          <w:sz w:val="24"/>
          <w:szCs w:val="24"/>
          <w:lang w:val="hr-HR"/>
        </w:rPr>
        <w:t>om</w:t>
      </w:r>
      <w:r w:rsidRPr="009E7C57">
        <w:rPr>
          <w:sz w:val="24"/>
          <w:szCs w:val="24"/>
          <w:lang w:val="hr-HR"/>
        </w:rPr>
        <w:t xml:space="preserve"> nekretnine s ovršnom klauzulom u korist Banke</w:t>
      </w:r>
    </w:p>
    <w:p w:rsidR="008409A6" w:rsidRPr="009E7C57" w:rsidRDefault="008409A6" w:rsidP="008409A6">
      <w:pPr>
        <w:numPr>
          <w:ilvl w:val="0"/>
          <w:numId w:val="16"/>
        </w:numPr>
        <w:jc w:val="both"/>
        <w:rPr>
          <w:sz w:val="24"/>
          <w:szCs w:val="24"/>
          <w:lang w:val="hr-HR"/>
        </w:rPr>
      </w:pPr>
      <w:r w:rsidRPr="009E7C57">
        <w:rPr>
          <w:sz w:val="24"/>
          <w:szCs w:val="24"/>
          <w:lang w:val="hr-HR"/>
        </w:rPr>
        <w:t>Ugovora o dugoročnom kreditu broj 5105501819, sklopljenog 1. prosinca 2010.g., na iznos od 7.700</w:t>
      </w:r>
      <w:r w:rsidR="00887F38" w:rsidRPr="009E7C57">
        <w:rPr>
          <w:sz w:val="24"/>
          <w:szCs w:val="24"/>
          <w:lang w:val="hr-HR"/>
        </w:rPr>
        <w:t>,00</w:t>
      </w:r>
      <w:r w:rsidR="006C4CCF">
        <w:rPr>
          <w:sz w:val="24"/>
          <w:szCs w:val="24"/>
          <w:lang w:val="hr-HR"/>
        </w:rPr>
        <w:t>EUR s</w:t>
      </w:r>
      <w:r w:rsidRPr="009E7C57">
        <w:rPr>
          <w:sz w:val="24"/>
          <w:szCs w:val="24"/>
          <w:lang w:val="hr-HR"/>
        </w:rPr>
        <w:t xml:space="preserve"> valutn</w:t>
      </w:r>
      <w:r w:rsidR="006C4CCF">
        <w:rPr>
          <w:sz w:val="24"/>
          <w:szCs w:val="24"/>
          <w:lang w:val="hr-HR"/>
        </w:rPr>
        <w:t>om</w:t>
      </w:r>
      <w:r w:rsidRPr="009E7C57">
        <w:rPr>
          <w:sz w:val="24"/>
          <w:szCs w:val="24"/>
          <w:lang w:val="hr-HR"/>
        </w:rPr>
        <w:t xml:space="preserve"> klauzul</w:t>
      </w:r>
      <w:r w:rsidR="006C4CCF">
        <w:rPr>
          <w:sz w:val="24"/>
          <w:szCs w:val="24"/>
          <w:lang w:val="hr-HR"/>
        </w:rPr>
        <w:t>om</w:t>
      </w:r>
      <w:r w:rsidRPr="009E7C57">
        <w:rPr>
          <w:sz w:val="24"/>
          <w:szCs w:val="24"/>
          <w:lang w:val="hr-HR"/>
        </w:rPr>
        <w:t>, sa slijedećim instrumentima osiguranja:</w:t>
      </w:r>
    </w:p>
    <w:p w:rsidR="008409A6" w:rsidRPr="009E7C57" w:rsidRDefault="006C4CCF" w:rsidP="008409A6">
      <w:pPr>
        <w:numPr>
          <w:ilvl w:val="1"/>
          <w:numId w:val="16"/>
        </w:numPr>
        <w:jc w:val="both"/>
        <w:rPr>
          <w:sz w:val="24"/>
          <w:szCs w:val="24"/>
          <w:lang w:val="hr-HR"/>
        </w:rPr>
      </w:pPr>
      <w:r>
        <w:rPr>
          <w:sz w:val="24"/>
          <w:szCs w:val="24"/>
          <w:lang w:val="hr-HR"/>
        </w:rPr>
        <w:t>bjanko zadužnicom</w:t>
      </w:r>
    </w:p>
    <w:p w:rsidR="008409A6" w:rsidRPr="009E7C57" w:rsidRDefault="00887F38" w:rsidP="008409A6">
      <w:pPr>
        <w:numPr>
          <w:ilvl w:val="1"/>
          <w:numId w:val="16"/>
        </w:numPr>
        <w:jc w:val="both"/>
        <w:rPr>
          <w:sz w:val="24"/>
          <w:szCs w:val="24"/>
          <w:lang w:val="hr-HR"/>
        </w:rPr>
      </w:pPr>
      <w:r w:rsidRPr="009E7C57">
        <w:rPr>
          <w:sz w:val="24"/>
          <w:szCs w:val="24"/>
          <w:lang w:val="hr-HR"/>
        </w:rPr>
        <w:t>3</w:t>
      </w:r>
      <w:r w:rsidR="008409A6" w:rsidRPr="009E7C57">
        <w:rPr>
          <w:sz w:val="24"/>
          <w:szCs w:val="24"/>
          <w:lang w:val="hr-HR"/>
        </w:rPr>
        <w:t xml:space="preserve"> bjanko mjenic</w:t>
      </w:r>
      <w:r w:rsidRPr="009E7C57">
        <w:rPr>
          <w:sz w:val="24"/>
          <w:szCs w:val="24"/>
          <w:lang w:val="hr-HR"/>
        </w:rPr>
        <w:t>e</w:t>
      </w:r>
    </w:p>
    <w:p w:rsidR="008409A6" w:rsidRPr="009E7C57" w:rsidRDefault="008409A6" w:rsidP="008409A6">
      <w:pPr>
        <w:numPr>
          <w:ilvl w:val="1"/>
          <w:numId w:val="16"/>
        </w:numPr>
        <w:jc w:val="both"/>
        <w:rPr>
          <w:sz w:val="24"/>
          <w:szCs w:val="24"/>
          <w:lang w:val="hr-HR"/>
        </w:rPr>
      </w:pPr>
      <w:r w:rsidRPr="009E7C57">
        <w:rPr>
          <w:sz w:val="24"/>
          <w:szCs w:val="24"/>
          <w:lang w:val="hr-HR"/>
        </w:rPr>
        <w:t>Ugovor</w:t>
      </w:r>
      <w:r w:rsidR="006C4CCF">
        <w:rPr>
          <w:sz w:val="24"/>
          <w:szCs w:val="24"/>
          <w:lang w:val="hr-HR"/>
        </w:rPr>
        <w:t>om</w:t>
      </w:r>
      <w:r w:rsidRPr="009E7C57">
        <w:rPr>
          <w:sz w:val="24"/>
          <w:szCs w:val="24"/>
          <w:lang w:val="hr-HR"/>
        </w:rPr>
        <w:t xml:space="preserve"> o solidarnom jamstvu sklopljen</w:t>
      </w:r>
      <w:r w:rsidR="006C4CCF">
        <w:rPr>
          <w:sz w:val="24"/>
          <w:szCs w:val="24"/>
          <w:lang w:val="hr-HR"/>
        </w:rPr>
        <w:t>im</w:t>
      </w:r>
      <w:r w:rsidRPr="009E7C57">
        <w:rPr>
          <w:sz w:val="24"/>
          <w:szCs w:val="24"/>
          <w:lang w:val="hr-HR"/>
        </w:rPr>
        <w:t xml:space="preserve"> između Banke i so</w:t>
      </w:r>
      <w:r w:rsidR="00887F38" w:rsidRPr="009E7C57">
        <w:rPr>
          <w:sz w:val="24"/>
          <w:szCs w:val="24"/>
          <w:lang w:val="hr-HR"/>
        </w:rPr>
        <w:t>lidarnog jamca</w:t>
      </w:r>
      <w:r w:rsidRPr="009E7C57">
        <w:rPr>
          <w:sz w:val="24"/>
          <w:szCs w:val="24"/>
          <w:lang w:val="hr-HR"/>
        </w:rPr>
        <w:t xml:space="preserve"> Luketić Dino</w:t>
      </w:r>
    </w:p>
    <w:p w:rsidR="008409A6" w:rsidRPr="009E7C57" w:rsidRDefault="008409A6" w:rsidP="008409A6">
      <w:pPr>
        <w:numPr>
          <w:ilvl w:val="1"/>
          <w:numId w:val="16"/>
        </w:numPr>
        <w:jc w:val="both"/>
        <w:rPr>
          <w:sz w:val="24"/>
          <w:szCs w:val="24"/>
          <w:lang w:val="hr-HR"/>
        </w:rPr>
      </w:pPr>
      <w:r w:rsidRPr="009E7C57">
        <w:rPr>
          <w:sz w:val="24"/>
          <w:szCs w:val="24"/>
          <w:lang w:val="hr-HR"/>
        </w:rPr>
        <w:t>upisan</w:t>
      </w:r>
      <w:r w:rsidR="006C4CCF">
        <w:rPr>
          <w:sz w:val="24"/>
          <w:szCs w:val="24"/>
          <w:lang w:val="hr-HR"/>
        </w:rPr>
        <w:t>om</w:t>
      </w:r>
      <w:r w:rsidRPr="009E7C57">
        <w:rPr>
          <w:sz w:val="24"/>
          <w:szCs w:val="24"/>
          <w:lang w:val="hr-HR"/>
        </w:rPr>
        <w:t xml:space="preserve"> </w:t>
      </w:r>
      <w:r w:rsidR="00887F38" w:rsidRPr="009E7C57">
        <w:rPr>
          <w:sz w:val="24"/>
          <w:szCs w:val="24"/>
          <w:lang w:val="hr-HR"/>
        </w:rPr>
        <w:t>hipotek</w:t>
      </w:r>
      <w:r w:rsidR="006C4CCF">
        <w:rPr>
          <w:sz w:val="24"/>
          <w:szCs w:val="24"/>
          <w:lang w:val="hr-HR"/>
        </w:rPr>
        <w:t>om</w:t>
      </w:r>
      <w:r w:rsidR="00887F38" w:rsidRPr="009E7C57">
        <w:rPr>
          <w:sz w:val="24"/>
          <w:szCs w:val="24"/>
          <w:lang w:val="hr-HR"/>
        </w:rPr>
        <w:t xml:space="preserve"> na</w:t>
      </w:r>
      <w:r w:rsidRPr="009E7C57">
        <w:rPr>
          <w:sz w:val="24"/>
          <w:szCs w:val="24"/>
          <w:lang w:val="hr-HR"/>
        </w:rPr>
        <w:t xml:space="preserve"> nekretnin</w:t>
      </w:r>
      <w:r w:rsidR="00887F38" w:rsidRPr="009E7C57">
        <w:rPr>
          <w:sz w:val="24"/>
          <w:szCs w:val="24"/>
          <w:lang w:val="hr-HR"/>
        </w:rPr>
        <w:t>i</w:t>
      </w:r>
    </w:p>
    <w:p w:rsidR="008409A6" w:rsidRPr="009E7C57" w:rsidRDefault="00723D80" w:rsidP="008409A6">
      <w:pPr>
        <w:numPr>
          <w:ilvl w:val="0"/>
          <w:numId w:val="16"/>
        </w:numPr>
        <w:jc w:val="both"/>
        <w:rPr>
          <w:sz w:val="24"/>
          <w:szCs w:val="24"/>
          <w:lang w:val="hr-HR"/>
        </w:rPr>
      </w:pPr>
      <w:r w:rsidRPr="009E7C57">
        <w:rPr>
          <w:sz w:val="24"/>
          <w:szCs w:val="24"/>
          <w:lang w:val="hr-HR"/>
        </w:rPr>
        <w:t>račun</w:t>
      </w:r>
      <w:r w:rsidR="006C4CCF">
        <w:rPr>
          <w:sz w:val="24"/>
          <w:szCs w:val="24"/>
          <w:lang w:val="hr-HR"/>
        </w:rPr>
        <w:t>a</w:t>
      </w:r>
      <w:r w:rsidRPr="009E7C57">
        <w:rPr>
          <w:sz w:val="24"/>
          <w:szCs w:val="24"/>
          <w:lang w:val="hr-HR"/>
        </w:rPr>
        <w:t xml:space="preserve"> R2 broj 01/10 od 11.01.2010.g. na ime kupca MAGLIĆ PROMET d.o.o., MB 2343215</w:t>
      </w:r>
    </w:p>
    <w:p w:rsidR="00723D80" w:rsidRPr="009E7C57" w:rsidRDefault="00723D80" w:rsidP="008409A6">
      <w:pPr>
        <w:numPr>
          <w:ilvl w:val="0"/>
          <w:numId w:val="16"/>
        </w:numPr>
        <w:jc w:val="both"/>
        <w:rPr>
          <w:sz w:val="24"/>
          <w:szCs w:val="24"/>
          <w:lang w:val="hr-HR"/>
        </w:rPr>
      </w:pPr>
      <w:r w:rsidRPr="009E7C57">
        <w:rPr>
          <w:sz w:val="24"/>
          <w:szCs w:val="24"/>
          <w:lang w:val="hr-HR"/>
        </w:rPr>
        <w:t>Bjanko zadužnic</w:t>
      </w:r>
      <w:r w:rsidR="006C4CCF">
        <w:rPr>
          <w:sz w:val="24"/>
          <w:szCs w:val="24"/>
          <w:lang w:val="hr-HR"/>
        </w:rPr>
        <w:t>e</w:t>
      </w:r>
      <w:r w:rsidRPr="009E7C57">
        <w:rPr>
          <w:sz w:val="24"/>
          <w:szCs w:val="24"/>
          <w:lang w:val="hr-HR"/>
        </w:rPr>
        <w:t xml:space="preserve"> do 50.000,00 kn dužnika MAGLIĆ PROMET d.o.o., od 11.01.2010.g.</w:t>
      </w:r>
    </w:p>
    <w:p w:rsidR="00723D80" w:rsidRPr="009E7C57" w:rsidRDefault="00723D80" w:rsidP="00723D80">
      <w:pPr>
        <w:numPr>
          <w:ilvl w:val="0"/>
          <w:numId w:val="16"/>
        </w:numPr>
        <w:jc w:val="both"/>
        <w:rPr>
          <w:sz w:val="24"/>
          <w:szCs w:val="24"/>
          <w:lang w:val="hr-HR"/>
        </w:rPr>
      </w:pPr>
      <w:r w:rsidRPr="009E7C57">
        <w:rPr>
          <w:sz w:val="24"/>
          <w:szCs w:val="24"/>
          <w:lang w:val="hr-HR"/>
        </w:rPr>
        <w:t>račun</w:t>
      </w:r>
      <w:r w:rsidR="006C4CCF">
        <w:rPr>
          <w:sz w:val="24"/>
          <w:szCs w:val="24"/>
          <w:lang w:val="hr-HR"/>
        </w:rPr>
        <w:t>a</w:t>
      </w:r>
      <w:r w:rsidRPr="009E7C57">
        <w:rPr>
          <w:sz w:val="24"/>
          <w:szCs w:val="24"/>
          <w:lang w:val="hr-HR"/>
        </w:rPr>
        <w:t xml:space="preserve"> R2 broj 01/10 iz 2010.g. na ime kupca MAGLIĆ PROMET d.o.o., MB 2343215</w:t>
      </w:r>
    </w:p>
    <w:p w:rsidR="00723D80" w:rsidRPr="009E7C57" w:rsidRDefault="000A7F5E" w:rsidP="008409A6">
      <w:pPr>
        <w:numPr>
          <w:ilvl w:val="0"/>
          <w:numId w:val="16"/>
        </w:numPr>
        <w:jc w:val="both"/>
        <w:rPr>
          <w:sz w:val="24"/>
          <w:szCs w:val="24"/>
          <w:lang w:val="hr-HR"/>
        </w:rPr>
      </w:pPr>
      <w:r w:rsidRPr="009E7C57">
        <w:rPr>
          <w:sz w:val="24"/>
          <w:szCs w:val="24"/>
          <w:lang w:val="hr-HR"/>
        </w:rPr>
        <w:t>Rješenj</w:t>
      </w:r>
      <w:r w:rsidR="006C4CCF">
        <w:rPr>
          <w:sz w:val="24"/>
          <w:szCs w:val="24"/>
          <w:lang w:val="hr-HR"/>
        </w:rPr>
        <w:t>a</w:t>
      </w:r>
      <w:r w:rsidRPr="009E7C57">
        <w:rPr>
          <w:sz w:val="24"/>
          <w:szCs w:val="24"/>
          <w:lang w:val="hr-HR"/>
        </w:rPr>
        <w:t xml:space="preserve"> Općinskog suda u Gospiću broj 3 Kv-38/2015-4, K-95/2015 i K-105/2015</w:t>
      </w:r>
      <w:r w:rsidR="00941BC0" w:rsidRPr="009E7C57">
        <w:rPr>
          <w:sz w:val="24"/>
          <w:szCs w:val="24"/>
          <w:lang w:val="hr-HR"/>
        </w:rPr>
        <w:t xml:space="preserve"> od 31.05.2016.g.,</w:t>
      </w:r>
      <w:r w:rsidRPr="009E7C57">
        <w:rPr>
          <w:sz w:val="24"/>
          <w:szCs w:val="24"/>
          <w:lang w:val="hr-HR"/>
        </w:rPr>
        <w:t xml:space="preserve"> u kaznenom predmetu protiv optužene Elvire Osmanagić, direktorice Maglić prometa d.o.o., zbog kaznenog djela iz čl. </w:t>
      </w:r>
      <w:r w:rsidR="00941BC0" w:rsidRPr="009E7C57">
        <w:rPr>
          <w:sz w:val="24"/>
          <w:szCs w:val="24"/>
          <w:lang w:val="hr-HR"/>
        </w:rPr>
        <w:t>247 Kaznenog zakona, prijevare u gospodarskom poslovanju, radi spajanja kaznenih postupaka posl.broj K-95/2015 i K-105/2015, kojim je utvrđena osnovanost zahtjeva</w:t>
      </w:r>
      <w:r w:rsidR="00721E10" w:rsidRPr="009E7C57">
        <w:rPr>
          <w:sz w:val="24"/>
          <w:szCs w:val="24"/>
          <w:lang w:val="hr-HR"/>
        </w:rPr>
        <w:t xml:space="preserve"> za provođenjem jedinstvenog postupka i izvanraspravno vijeće suda spojilo je ta dva kaznena postupka</w:t>
      </w:r>
      <w:r w:rsidR="00941BC0" w:rsidRPr="009E7C57">
        <w:rPr>
          <w:sz w:val="24"/>
          <w:szCs w:val="24"/>
          <w:lang w:val="hr-HR"/>
        </w:rPr>
        <w:t xml:space="preserve"> pod</w:t>
      </w:r>
      <w:r w:rsidR="00721E10" w:rsidRPr="009E7C57">
        <w:rPr>
          <w:sz w:val="24"/>
          <w:szCs w:val="24"/>
          <w:lang w:val="hr-HR"/>
        </w:rPr>
        <w:t xml:space="preserve"> jedinstvenim</w:t>
      </w:r>
      <w:r w:rsidR="00941BC0" w:rsidRPr="009E7C57">
        <w:rPr>
          <w:sz w:val="24"/>
          <w:szCs w:val="24"/>
          <w:lang w:val="hr-HR"/>
        </w:rPr>
        <w:t xml:space="preserve"> posl.brojem K-95/2015.</w:t>
      </w:r>
      <w:r w:rsidR="00721E10" w:rsidRPr="009E7C57">
        <w:rPr>
          <w:sz w:val="24"/>
          <w:szCs w:val="24"/>
          <w:lang w:val="hr-HR"/>
        </w:rPr>
        <w:t xml:space="preserve"> Dužnik pojedinac zaprimio je predmetno rješenje kao oštećenik.</w:t>
      </w:r>
    </w:p>
    <w:p w:rsidR="009F5EE1" w:rsidRPr="009E7C57" w:rsidRDefault="009F5EE1" w:rsidP="008409A6">
      <w:pPr>
        <w:numPr>
          <w:ilvl w:val="0"/>
          <w:numId w:val="16"/>
        </w:numPr>
        <w:jc w:val="both"/>
        <w:rPr>
          <w:sz w:val="24"/>
          <w:szCs w:val="24"/>
          <w:lang w:val="hr-HR"/>
        </w:rPr>
      </w:pPr>
      <w:r w:rsidRPr="009E7C57">
        <w:rPr>
          <w:sz w:val="24"/>
          <w:szCs w:val="24"/>
          <w:lang w:val="hr-HR"/>
        </w:rPr>
        <w:t>Izvod</w:t>
      </w:r>
      <w:r w:rsidR="006C4CCF">
        <w:rPr>
          <w:sz w:val="24"/>
          <w:szCs w:val="24"/>
          <w:lang w:val="hr-HR"/>
        </w:rPr>
        <w:t>a</w:t>
      </w:r>
      <w:r w:rsidRPr="009E7C57">
        <w:rPr>
          <w:sz w:val="24"/>
          <w:szCs w:val="24"/>
          <w:lang w:val="hr-HR"/>
        </w:rPr>
        <w:t xml:space="preserve"> iz poslovnih knjiga ERSTE Banke d.d. na dan 25.02.2016.g.</w:t>
      </w:r>
    </w:p>
    <w:p w:rsidR="009F5EE1" w:rsidRPr="009E7C57" w:rsidRDefault="009F5EE1" w:rsidP="008409A6">
      <w:pPr>
        <w:numPr>
          <w:ilvl w:val="0"/>
          <w:numId w:val="16"/>
        </w:numPr>
        <w:jc w:val="both"/>
        <w:rPr>
          <w:sz w:val="24"/>
          <w:szCs w:val="24"/>
          <w:lang w:val="hr-HR"/>
        </w:rPr>
      </w:pPr>
      <w:r w:rsidRPr="009E7C57">
        <w:rPr>
          <w:sz w:val="24"/>
          <w:szCs w:val="24"/>
          <w:lang w:val="hr-HR"/>
        </w:rPr>
        <w:t>Zapisnik</w:t>
      </w:r>
      <w:r w:rsidR="006C4CCF">
        <w:rPr>
          <w:sz w:val="24"/>
          <w:szCs w:val="24"/>
          <w:lang w:val="hr-HR"/>
        </w:rPr>
        <w:t>a</w:t>
      </w:r>
      <w:r w:rsidRPr="009E7C57">
        <w:rPr>
          <w:sz w:val="24"/>
          <w:szCs w:val="24"/>
          <w:lang w:val="hr-HR"/>
        </w:rPr>
        <w:t xml:space="preserve"> – Izjav</w:t>
      </w:r>
      <w:r w:rsidR="006C4CCF">
        <w:rPr>
          <w:sz w:val="24"/>
          <w:szCs w:val="24"/>
          <w:lang w:val="hr-HR"/>
        </w:rPr>
        <w:t>e</w:t>
      </w:r>
      <w:r w:rsidRPr="009E7C57">
        <w:rPr>
          <w:sz w:val="24"/>
          <w:szCs w:val="24"/>
          <w:lang w:val="hr-HR"/>
        </w:rPr>
        <w:t xml:space="preserve"> ERSTE Banke d.d. o raskidu Ugovora o dugoročnom kreditu broj 5103993520 i raskidu Ugovora o dugoročnom kreditu broj 5105501819</w:t>
      </w:r>
      <w:r w:rsidR="003155BA">
        <w:rPr>
          <w:sz w:val="24"/>
          <w:szCs w:val="24"/>
          <w:lang w:val="hr-HR"/>
        </w:rPr>
        <w:t>, oba</w:t>
      </w:r>
      <w:r w:rsidRPr="009E7C57">
        <w:rPr>
          <w:sz w:val="24"/>
          <w:szCs w:val="24"/>
          <w:lang w:val="hr-HR"/>
        </w:rPr>
        <w:t xml:space="preserve"> s danom 25.02.2</w:t>
      </w:r>
      <w:r w:rsidR="003155BA">
        <w:rPr>
          <w:sz w:val="24"/>
          <w:szCs w:val="24"/>
          <w:lang w:val="hr-HR"/>
        </w:rPr>
        <w:t>016.g. zbog neispunjenja obveza. Zapisnik - Izjava ovjeren je</w:t>
      </w:r>
      <w:r w:rsidRPr="009E7C57">
        <w:rPr>
          <w:sz w:val="24"/>
          <w:szCs w:val="24"/>
          <w:lang w:val="hr-HR"/>
        </w:rPr>
        <w:t xml:space="preserve"> od javnog bilježnika u Zagrebu, dana 10. ožujka 2016.g.,</w:t>
      </w:r>
      <w:r w:rsidR="003155BA">
        <w:rPr>
          <w:sz w:val="24"/>
          <w:szCs w:val="24"/>
          <w:lang w:val="hr-HR"/>
        </w:rPr>
        <w:t xml:space="preserve"> pod</w:t>
      </w:r>
      <w:r w:rsidRPr="009E7C57">
        <w:rPr>
          <w:sz w:val="24"/>
          <w:szCs w:val="24"/>
          <w:lang w:val="hr-HR"/>
        </w:rPr>
        <w:t xml:space="preserve"> broj</w:t>
      </w:r>
      <w:r w:rsidR="003155BA">
        <w:rPr>
          <w:sz w:val="24"/>
          <w:szCs w:val="24"/>
          <w:lang w:val="hr-HR"/>
        </w:rPr>
        <w:t>em</w:t>
      </w:r>
      <w:r w:rsidRPr="009E7C57">
        <w:rPr>
          <w:sz w:val="24"/>
          <w:szCs w:val="24"/>
          <w:lang w:val="hr-HR"/>
        </w:rPr>
        <w:t xml:space="preserve"> OU-126/16-1</w:t>
      </w:r>
    </w:p>
    <w:p w:rsidR="00B449F7" w:rsidRPr="009E7C57" w:rsidRDefault="00B449F7" w:rsidP="008409A6">
      <w:pPr>
        <w:numPr>
          <w:ilvl w:val="0"/>
          <w:numId w:val="16"/>
        </w:numPr>
        <w:jc w:val="both"/>
        <w:rPr>
          <w:sz w:val="24"/>
          <w:szCs w:val="24"/>
          <w:lang w:val="hr-HR"/>
        </w:rPr>
      </w:pPr>
      <w:r w:rsidRPr="009E7C57">
        <w:rPr>
          <w:sz w:val="24"/>
          <w:szCs w:val="24"/>
          <w:lang w:val="hr-HR"/>
        </w:rPr>
        <w:t>Rješenj</w:t>
      </w:r>
      <w:r w:rsidR="006C4CCF">
        <w:rPr>
          <w:sz w:val="24"/>
          <w:szCs w:val="24"/>
          <w:lang w:val="hr-HR"/>
        </w:rPr>
        <w:t>a</w:t>
      </w:r>
      <w:r w:rsidRPr="009E7C57">
        <w:rPr>
          <w:sz w:val="24"/>
          <w:szCs w:val="24"/>
          <w:lang w:val="hr-HR"/>
        </w:rPr>
        <w:t xml:space="preserve"> o ovrsi broj Ovr-375/16-2 Općinskog suda u Karlovcu, Stalna služba u Ogulinu, od 19. svibnja 2016.g., ovrhovoditelja ERSTE&amp;STEIERMÄRKISCHE BANK d.d. Rijeka, Jadranski trg 3a, OIB 23057039320 protiv ovršenika DINO LUKETIĆ iz Gornjeg Zagorja, Bertovići 50 A, OIB 36499822231 u svojstvu vlasnika pilanskog obrta DYNKO,</w:t>
      </w:r>
      <w:r w:rsidR="00171008" w:rsidRPr="009E7C57">
        <w:rPr>
          <w:sz w:val="24"/>
          <w:szCs w:val="24"/>
          <w:lang w:val="hr-HR"/>
        </w:rPr>
        <w:t xml:space="preserve"> a</w:t>
      </w:r>
      <w:r w:rsidRPr="009E7C57">
        <w:rPr>
          <w:sz w:val="24"/>
          <w:szCs w:val="24"/>
          <w:lang w:val="hr-HR"/>
        </w:rPr>
        <w:t xml:space="preserve"> radi ovrhe na nekretninama</w:t>
      </w:r>
      <w:r w:rsidR="00171008" w:rsidRPr="009E7C57">
        <w:rPr>
          <w:sz w:val="24"/>
          <w:szCs w:val="24"/>
          <w:lang w:val="hr-HR"/>
        </w:rPr>
        <w:t xml:space="preserve"> upisanim kod Općinskog suda u Karlovcu, Zemljišnoknjižnog odjela Ogulin, z.k.ul. 1277, k.č.br. 2222, k.o. Mo</w:t>
      </w:r>
      <w:r w:rsidR="006C4CCF">
        <w:rPr>
          <w:sz w:val="24"/>
          <w:szCs w:val="24"/>
          <w:lang w:val="hr-HR"/>
        </w:rPr>
        <w:t>d</w:t>
      </w:r>
      <w:r w:rsidR="00171008" w:rsidRPr="009E7C57">
        <w:rPr>
          <w:sz w:val="24"/>
          <w:szCs w:val="24"/>
          <w:lang w:val="hr-HR"/>
        </w:rPr>
        <w:t>ruško Zagorje,</w:t>
      </w:r>
      <w:r w:rsidRPr="009E7C57">
        <w:rPr>
          <w:sz w:val="24"/>
          <w:szCs w:val="24"/>
          <w:lang w:val="hr-HR"/>
        </w:rPr>
        <w:t xml:space="preserve"> v.p.s. 96.003,10 kn</w:t>
      </w:r>
      <w:r w:rsidR="00171008" w:rsidRPr="009E7C57">
        <w:rPr>
          <w:sz w:val="24"/>
          <w:szCs w:val="24"/>
          <w:lang w:val="hr-HR"/>
        </w:rPr>
        <w:t>.</w:t>
      </w:r>
    </w:p>
    <w:p w:rsidR="003A6645" w:rsidRPr="009E7C57" w:rsidRDefault="003A6645" w:rsidP="002F50F5">
      <w:pPr>
        <w:jc w:val="both"/>
        <w:rPr>
          <w:sz w:val="24"/>
          <w:szCs w:val="24"/>
          <w:lang w:val="hr-HR"/>
        </w:rPr>
      </w:pPr>
    </w:p>
    <w:p w:rsidR="009F5EE1" w:rsidRPr="009E7C57" w:rsidRDefault="009F5EE1" w:rsidP="00294CC9">
      <w:pPr>
        <w:jc w:val="both"/>
        <w:rPr>
          <w:sz w:val="24"/>
          <w:szCs w:val="24"/>
          <w:lang w:val="hr-HR"/>
        </w:rPr>
      </w:pPr>
      <w:r w:rsidRPr="009E7C57">
        <w:rPr>
          <w:sz w:val="24"/>
          <w:szCs w:val="24"/>
          <w:lang w:val="hr-HR"/>
        </w:rPr>
        <w:t>Sudski postupci</w:t>
      </w:r>
    </w:p>
    <w:p w:rsidR="009F5EE1" w:rsidRPr="009E7C57" w:rsidRDefault="009F5EE1" w:rsidP="00294CC9">
      <w:pPr>
        <w:jc w:val="both"/>
        <w:rPr>
          <w:sz w:val="24"/>
          <w:szCs w:val="24"/>
          <w:lang w:val="hr-HR"/>
        </w:rPr>
      </w:pPr>
    </w:p>
    <w:p w:rsidR="009F5EE1" w:rsidRPr="009E7C57" w:rsidRDefault="009F5EE1" w:rsidP="00294CC9">
      <w:pPr>
        <w:jc w:val="both"/>
        <w:rPr>
          <w:sz w:val="24"/>
          <w:szCs w:val="24"/>
          <w:lang w:val="hr-HR"/>
        </w:rPr>
      </w:pPr>
      <w:r w:rsidRPr="009E7C57">
        <w:rPr>
          <w:sz w:val="24"/>
          <w:szCs w:val="24"/>
          <w:lang w:val="hr-HR"/>
        </w:rPr>
        <w:t>Stečajni upravitelj nema saznanja o vođenju ikakvih sudskih postupaka.</w:t>
      </w:r>
    </w:p>
    <w:p w:rsidR="00294CC9" w:rsidRPr="009E7C57" w:rsidRDefault="00294CC9" w:rsidP="00645BE8">
      <w:pPr>
        <w:rPr>
          <w:sz w:val="24"/>
          <w:szCs w:val="24"/>
          <w:lang w:val="hr-HR"/>
        </w:rPr>
      </w:pPr>
    </w:p>
    <w:p w:rsidR="00645BE8" w:rsidRPr="009E7C57" w:rsidRDefault="00645BE8" w:rsidP="00645BE8">
      <w:pPr>
        <w:rPr>
          <w:sz w:val="24"/>
          <w:szCs w:val="24"/>
          <w:lang w:val="hr-HR"/>
        </w:rPr>
      </w:pPr>
    </w:p>
    <w:p w:rsidR="00645BE8" w:rsidRPr="009E7C57" w:rsidRDefault="00645BE8" w:rsidP="00645BE8">
      <w:pPr>
        <w:rPr>
          <w:sz w:val="24"/>
          <w:szCs w:val="24"/>
          <w:lang w:val="hr-HR"/>
        </w:rPr>
      </w:pPr>
      <w:r w:rsidRPr="009E7C57">
        <w:rPr>
          <w:sz w:val="24"/>
          <w:szCs w:val="24"/>
          <w:lang w:val="hr-HR"/>
        </w:rPr>
        <w:t>II. STANJE STEČAJNE MASE</w:t>
      </w:r>
    </w:p>
    <w:p w:rsidR="00645BE8" w:rsidRPr="009E7C57" w:rsidRDefault="00645BE8" w:rsidP="00645BE8">
      <w:pPr>
        <w:ind w:left="360"/>
        <w:rPr>
          <w:sz w:val="24"/>
          <w:szCs w:val="24"/>
          <w:lang w:val="hr-HR"/>
        </w:rPr>
      </w:pPr>
    </w:p>
    <w:p w:rsidR="001F5A2D" w:rsidRDefault="00DF62EB" w:rsidP="00CB7FA6">
      <w:pPr>
        <w:jc w:val="both"/>
        <w:rPr>
          <w:sz w:val="24"/>
          <w:szCs w:val="24"/>
          <w:lang w:val="hr-HR"/>
        </w:rPr>
      </w:pPr>
      <w:r w:rsidRPr="009E7C57">
        <w:rPr>
          <w:sz w:val="24"/>
          <w:szCs w:val="24"/>
          <w:lang w:val="hr-HR"/>
        </w:rPr>
        <w:t>Prema prikupljenoj dokumentaciji dužnik pojedinac DINO LUKETIĆ vl. pilanskog obrta DYNKO posjeduje slijedeću imovinu:</w:t>
      </w:r>
    </w:p>
    <w:p w:rsidR="004C4240" w:rsidRDefault="004C4240" w:rsidP="00CB7FA6">
      <w:pPr>
        <w:jc w:val="both"/>
        <w:rPr>
          <w:sz w:val="24"/>
          <w:szCs w:val="24"/>
          <w:lang w:val="hr-HR"/>
        </w:rPr>
      </w:pPr>
    </w:p>
    <w:p w:rsidR="009309D7" w:rsidRPr="009E7C57" w:rsidRDefault="009309D7" w:rsidP="00CB7FA6">
      <w:pPr>
        <w:jc w:val="both"/>
        <w:rPr>
          <w:sz w:val="24"/>
          <w:szCs w:val="24"/>
          <w:lang w:val="hr-HR"/>
        </w:rPr>
      </w:pPr>
      <w:r>
        <w:rPr>
          <w:sz w:val="24"/>
          <w:szCs w:val="24"/>
          <w:lang w:val="hr-HR"/>
        </w:rPr>
        <w:t>Nekretnine:</w:t>
      </w:r>
    </w:p>
    <w:p w:rsidR="003A6645" w:rsidRDefault="00CB7FA6" w:rsidP="00CB7FA6">
      <w:pPr>
        <w:numPr>
          <w:ilvl w:val="0"/>
          <w:numId w:val="16"/>
        </w:numPr>
        <w:jc w:val="both"/>
        <w:rPr>
          <w:sz w:val="24"/>
          <w:szCs w:val="24"/>
          <w:lang w:val="hr-HR"/>
        </w:rPr>
      </w:pPr>
      <w:r w:rsidRPr="009E7C57">
        <w:rPr>
          <w:sz w:val="24"/>
          <w:szCs w:val="24"/>
          <w:lang w:val="hr-HR"/>
        </w:rPr>
        <w:t>nekretninu upisanu</w:t>
      </w:r>
      <w:r w:rsidR="00DF62EB" w:rsidRPr="009E7C57">
        <w:rPr>
          <w:sz w:val="24"/>
          <w:szCs w:val="24"/>
          <w:lang w:val="hr-HR"/>
        </w:rPr>
        <w:t xml:space="preserve"> u zemljišnim knjigama Općinskog suda u Karlovcu, Zamljišnoknjižn</w:t>
      </w:r>
      <w:r w:rsidR="000D0851">
        <w:rPr>
          <w:sz w:val="24"/>
          <w:szCs w:val="24"/>
          <w:lang w:val="hr-HR"/>
        </w:rPr>
        <w:t>og</w:t>
      </w:r>
      <w:r w:rsidR="00DF62EB" w:rsidRPr="009E7C57">
        <w:rPr>
          <w:sz w:val="24"/>
          <w:szCs w:val="24"/>
          <w:lang w:val="hr-HR"/>
        </w:rPr>
        <w:t xml:space="preserve"> odjel</w:t>
      </w:r>
      <w:r w:rsidR="000D0851">
        <w:rPr>
          <w:sz w:val="24"/>
          <w:szCs w:val="24"/>
          <w:lang w:val="hr-HR"/>
        </w:rPr>
        <w:t>a</w:t>
      </w:r>
      <w:r w:rsidR="00DF62EB" w:rsidRPr="009E7C57">
        <w:rPr>
          <w:sz w:val="24"/>
          <w:szCs w:val="24"/>
          <w:lang w:val="hr-HR"/>
        </w:rPr>
        <w:t xml:space="preserve"> Ogulin, k.o. Modruško Zagorje, z.k.ul. 1277, k.č.br. 2222, pilana i dvorište, površine 1935 m2</w:t>
      </w:r>
      <w:r w:rsidR="003A6645">
        <w:rPr>
          <w:sz w:val="24"/>
          <w:szCs w:val="24"/>
          <w:lang w:val="hr-HR"/>
        </w:rPr>
        <w:t>.</w:t>
      </w:r>
    </w:p>
    <w:p w:rsidR="007544EE" w:rsidRDefault="000D0851" w:rsidP="007544EE">
      <w:pPr>
        <w:ind w:left="720"/>
        <w:jc w:val="both"/>
        <w:rPr>
          <w:sz w:val="24"/>
          <w:szCs w:val="24"/>
          <w:lang w:val="hr-HR"/>
        </w:rPr>
      </w:pPr>
      <w:r>
        <w:rPr>
          <w:sz w:val="24"/>
          <w:szCs w:val="24"/>
          <w:lang w:val="hr-HR"/>
        </w:rPr>
        <w:t xml:space="preserve">U čl. 9 </w:t>
      </w:r>
      <w:r w:rsidR="006C4CCF" w:rsidRPr="009E7C57">
        <w:rPr>
          <w:sz w:val="24"/>
          <w:szCs w:val="24"/>
          <w:lang w:val="hr-HR"/>
        </w:rPr>
        <w:t>Ugovor</w:t>
      </w:r>
      <w:r>
        <w:rPr>
          <w:sz w:val="24"/>
          <w:szCs w:val="24"/>
          <w:lang w:val="hr-HR"/>
        </w:rPr>
        <w:t>a</w:t>
      </w:r>
      <w:r w:rsidR="006C4CCF" w:rsidRPr="009E7C57">
        <w:rPr>
          <w:sz w:val="24"/>
          <w:szCs w:val="24"/>
          <w:lang w:val="hr-HR"/>
        </w:rPr>
        <w:t xml:space="preserve"> o okvirnom iznosu zaduženja i osiguranju, br. ES 601/08-1 sklopljen</w:t>
      </w:r>
      <w:r>
        <w:rPr>
          <w:sz w:val="24"/>
          <w:szCs w:val="24"/>
          <w:lang w:val="hr-HR"/>
        </w:rPr>
        <w:t>o</w:t>
      </w:r>
      <w:r w:rsidR="006C4CCF">
        <w:rPr>
          <w:sz w:val="24"/>
          <w:szCs w:val="24"/>
          <w:lang w:val="hr-HR"/>
        </w:rPr>
        <w:t>m</w:t>
      </w:r>
      <w:r w:rsidR="006C4CCF" w:rsidRPr="009E7C57">
        <w:rPr>
          <w:sz w:val="24"/>
          <w:szCs w:val="24"/>
          <w:lang w:val="hr-HR"/>
        </w:rPr>
        <w:t xml:space="preserve"> 12. lipnja 2008.g.</w:t>
      </w:r>
      <w:r>
        <w:rPr>
          <w:sz w:val="24"/>
          <w:szCs w:val="24"/>
          <w:lang w:val="hr-HR"/>
        </w:rPr>
        <w:t xml:space="preserve"> između Banke kao vjerovnika i predlagatelja osiguranja i </w:t>
      </w:r>
      <w:r w:rsidRPr="009E7C57">
        <w:rPr>
          <w:sz w:val="24"/>
          <w:szCs w:val="24"/>
          <w:lang w:val="hr-HR"/>
        </w:rPr>
        <w:t>DINE LUKETIĆA vl. pilanskog obrta DYNKO</w:t>
      </w:r>
      <w:r>
        <w:rPr>
          <w:sz w:val="24"/>
          <w:szCs w:val="24"/>
          <w:lang w:val="hr-HR"/>
        </w:rPr>
        <w:t xml:space="preserve"> kao dužnika i </w:t>
      </w:r>
      <w:r w:rsidRPr="009E7C57">
        <w:rPr>
          <w:sz w:val="24"/>
          <w:szCs w:val="24"/>
          <w:lang w:val="hr-HR"/>
        </w:rPr>
        <w:t xml:space="preserve">DINE LUKETIĆA </w:t>
      </w:r>
      <w:r>
        <w:rPr>
          <w:sz w:val="24"/>
          <w:szCs w:val="24"/>
          <w:lang w:val="hr-HR"/>
        </w:rPr>
        <w:t>iz Gornjeg Zagorja, Bertovići 50 A kao protivnika osiguranja,</w:t>
      </w:r>
      <w:r w:rsidR="003A6645">
        <w:rPr>
          <w:sz w:val="24"/>
          <w:szCs w:val="24"/>
          <w:lang w:val="hr-HR"/>
        </w:rPr>
        <w:t xml:space="preserve"> sporazumno</w:t>
      </w:r>
      <w:r>
        <w:rPr>
          <w:sz w:val="24"/>
          <w:szCs w:val="24"/>
          <w:lang w:val="hr-HR"/>
        </w:rPr>
        <w:t xml:space="preserve"> je</w:t>
      </w:r>
      <w:r w:rsidR="003A6645">
        <w:rPr>
          <w:sz w:val="24"/>
          <w:szCs w:val="24"/>
          <w:lang w:val="hr-HR"/>
        </w:rPr>
        <w:t xml:space="preserve"> </w:t>
      </w:r>
      <w:r w:rsidR="00721852" w:rsidRPr="009E7C57">
        <w:rPr>
          <w:sz w:val="24"/>
          <w:szCs w:val="24"/>
          <w:lang w:val="hr-HR"/>
        </w:rPr>
        <w:t>utvrđen</w:t>
      </w:r>
      <w:r w:rsidR="007544EE">
        <w:rPr>
          <w:sz w:val="24"/>
          <w:szCs w:val="24"/>
          <w:lang w:val="hr-HR"/>
        </w:rPr>
        <w:t>a vrijednost</w:t>
      </w:r>
      <w:r>
        <w:rPr>
          <w:sz w:val="24"/>
          <w:szCs w:val="24"/>
          <w:lang w:val="hr-HR"/>
        </w:rPr>
        <w:t xml:space="preserve"> predmetne nekretnine</w:t>
      </w:r>
      <w:r w:rsidR="007544EE">
        <w:rPr>
          <w:sz w:val="24"/>
          <w:szCs w:val="24"/>
          <w:lang w:val="hr-HR"/>
        </w:rPr>
        <w:t xml:space="preserve"> </w:t>
      </w:r>
      <w:r w:rsidR="00721852" w:rsidRPr="009E7C57">
        <w:rPr>
          <w:sz w:val="24"/>
          <w:szCs w:val="24"/>
          <w:lang w:val="hr-HR"/>
        </w:rPr>
        <w:t>u iznosu od 63.217,69 EUR</w:t>
      </w:r>
      <w:r w:rsidR="007544EE">
        <w:rPr>
          <w:sz w:val="24"/>
          <w:szCs w:val="24"/>
          <w:lang w:val="hr-HR"/>
        </w:rPr>
        <w:t>.</w:t>
      </w:r>
    </w:p>
    <w:p w:rsidR="00DF62EB" w:rsidRPr="009E7C57" w:rsidRDefault="007544EE" w:rsidP="007544EE">
      <w:pPr>
        <w:ind w:left="720"/>
        <w:jc w:val="both"/>
        <w:rPr>
          <w:sz w:val="24"/>
          <w:szCs w:val="24"/>
          <w:lang w:val="hr-HR"/>
        </w:rPr>
      </w:pPr>
      <w:r>
        <w:rPr>
          <w:sz w:val="24"/>
          <w:szCs w:val="24"/>
          <w:lang w:val="hr-HR"/>
        </w:rPr>
        <w:t xml:space="preserve">Predmetna nekretnina </w:t>
      </w:r>
      <w:r w:rsidR="00DF62EB" w:rsidRPr="009E7C57">
        <w:rPr>
          <w:sz w:val="24"/>
          <w:szCs w:val="24"/>
          <w:lang w:val="hr-HR"/>
        </w:rPr>
        <w:t>opterećen</w:t>
      </w:r>
      <w:r>
        <w:rPr>
          <w:sz w:val="24"/>
          <w:szCs w:val="24"/>
          <w:lang w:val="hr-HR"/>
        </w:rPr>
        <w:t>a je slijedećim</w:t>
      </w:r>
      <w:r w:rsidR="00DF62EB" w:rsidRPr="009E7C57">
        <w:rPr>
          <w:sz w:val="24"/>
          <w:szCs w:val="24"/>
          <w:lang w:val="hr-HR"/>
        </w:rPr>
        <w:t xml:space="preserve"> teretima:</w:t>
      </w:r>
    </w:p>
    <w:p w:rsidR="00DF62EB" w:rsidRPr="009E7C57" w:rsidRDefault="00CB7FA6" w:rsidP="00CB7FA6">
      <w:pPr>
        <w:numPr>
          <w:ilvl w:val="1"/>
          <w:numId w:val="16"/>
        </w:numPr>
        <w:jc w:val="both"/>
        <w:rPr>
          <w:sz w:val="24"/>
          <w:szCs w:val="24"/>
          <w:lang w:val="hr-HR"/>
        </w:rPr>
      </w:pPr>
      <w:r w:rsidRPr="009E7C57">
        <w:rPr>
          <w:sz w:val="24"/>
          <w:szCs w:val="24"/>
          <w:lang w:val="hr-HR"/>
        </w:rPr>
        <w:t>temeljem Ugovora o okvirnom iznosu zaduženja i osiguranju br. ES 601/08-1 od 12.06.2008.g., zaprimljeno</w:t>
      </w:r>
      <w:r w:rsidR="00687377" w:rsidRPr="009E7C57">
        <w:rPr>
          <w:sz w:val="24"/>
          <w:szCs w:val="24"/>
          <w:lang w:val="hr-HR"/>
        </w:rPr>
        <w:t>g</w:t>
      </w:r>
      <w:r w:rsidRPr="009E7C57">
        <w:rPr>
          <w:sz w:val="24"/>
          <w:szCs w:val="24"/>
          <w:lang w:val="hr-HR"/>
        </w:rPr>
        <w:t xml:space="preserve"> 16.06.2008.</w:t>
      </w:r>
      <w:r w:rsidR="00D53C2E" w:rsidRPr="009E7C57">
        <w:rPr>
          <w:sz w:val="24"/>
          <w:szCs w:val="24"/>
          <w:lang w:val="hr-HR"/>
        </w:rPr>
        <w:t>g. pod</w:t>
      </w:r>
      <w:r w:rsidRPr="009E7C57">
        <w:rPr>
          <w:sz w:val="24"/>
          <w:szCs w:val="24"/>
          <w:lang w:val="hr-HR"/>
        </w:rPr>
        <w:t xml:space="preserve"> broj</w:t>
      </w:r>
      <w:r w:rsidR="00D53C2E" w:rsidRPr="009E7C57">
        <w:rPr>
          <w:sz w:val="24"/>
          <w:szCs w:val="24"/>
          <w:lang w:val="hr-HR"/>
        </w:rPr>
        <w:t>em</w:t>
      </w:r>
      <w:r w:rsidRPr="009E7C57">
        <w:rPr>
          <w:sz w:val="24"/>
          <w:szCs w:val="24"/>
          <w:lang w:val="hr-HR"/>
        </w:rPr>
        <w:t xml:space="preserve"> Z-1340/08, uknjiženo je pravo zaloga (hipoteka) za iznos od EUR 63.000,00 u kunskoj protuvrijednosti uvećano za ugovorene kamate, kamate korisnika garancije, ugovorene kamate za zakašnjenje u plaćanju odnosno zakonske zatezne kamate ukoliko budu više, te provizije, naknade i troškove prisilne naplate bilo sudske ili izvan</w:t>
      </w:r>
      <w:r w:rsidR="004C4240">
        <w:rPr>
          <w:sz w:val="24"/>
          <w:szCs w:val="24"/>
          <w:lang w:val="hr-HR"/>
        </w:rPr>
        <w:t xml:space="preserve"> </w:t>
      </w:r>
      <w:r w:rsidRPr="009E7C57">
        <w:rPr>
          <w:sz w:val="24"/>
          <w:szCs w:val="24"/>
          <w:lang w:val="hr-HR"/>
        </w:rPr>
        <w:t>sudske prirode, za korist ERSTE&amp;STEIERMÄRKISCHE BANK d.d.</w:t>
      </w:r>
    </w:p>
    <w:p w:rsidR="00CB7FA6" w:rsidRPr="009E7C57" w:rsidRDefault="00CB7FA6" w:rsidP="00CB7FA6">
      <w:pPr>
        <w:numPr>
          <w:ilvl w:val="1"/>
          <w:numId w:val="16"/>
        </w:numPr>
        <w:jc w:val="both"/>
        <w:rPr>
          <w:sz w:val="24"/>
          <w:szCs w:val="24"/>
          <w:lang w:val="hr-HR"/>
        </w:rPr>
      </w:pPr>
      <w:r w:rsidRPr="009E7C57">
        <w:rPr>
          <w:sz w:val="24"/>
          <w:szCs w:val="24"/>
          <w:lang w:val="hr-HR"/>
        </w:rPr>
        <w:t>temeljem rješenja</w:t>
      </w:r>
      <w:r w:rsidR="00D53C2E" w:rsidRPr="009E7C57">
        <w:rPr>
          <w:sz w:val="24"/>
          <w:szCs w:val="24"/>
          <w:lang w:val="hr-HR"/>
        </w:rPr>
        <w:t xml:space="preserve"> o osiguranju</w:t>
      </w:r>
      <w:r w:rsidRPr="009E7C57">
        <w:rPr>
          <w:sz w:val="24"/>
          <w:szCs w:val="24"/>
          <w:lang w:val="hr-HR"/>
        </w:rPr>
        <w:t xml:space="preserve"> Općinskog suda u Karlovcu od</w:t>
      </w:r>
      <w:r w:rsidR="00D53C2E" w:rsidRPr="009E7C57">
        <w:rPr>
          <w:sz w:val="24"/>
          <w:szCs w:val="24"/>
          <w:lang w:val="hr-HR"/>
        </w:rPr>
        <w:t xml:space="preserve"> dana</w:t>
      </w:r>
      <w:r w:rsidRPr="009E7C57">
        <w:rPr>
          <w:sz w:val="24"/>
          <w:szCs w:val="24"/>
          <w:lang w:val="hr-HR"/>
        </w:rPr>
        <w:t xml:space="preserve"> 27. veljače 2013.g.</w:t>
      </w:r>
      <w:r w:rsidR="00D53C2E" w:rsidRPr="009E7C57">
        <w:rPr>
          <w:sz w:val="24"/>
          <w:szCs w:val="24"/>
          <w:lang w:val="hr-HR"/>
        </w:rPr>
        <w:t xml:space="preserve"> Posl.br. Ovr-642/12-2, zaprimljeno</w:t>
      </w:r>
      <w:r w:rsidR="00687377" w:rsidRPr="009E7C57">
        <w:rPr>
          <w:sz w:val="24"/>
          <w:szCs w:val="24"/>
          <w:lang w:val="hr-HR"/>
        </w:rPr>
        <w:t>g</w:t>
      </w:r>
      <w:r w:rsidR="00D53C2E" w:rsidRPr="009E7C57">
        <w:rPr>
          <w:sz w:val="24"/>
          <w:szCs w:val="24"/>
          <w:lang w:val="hr-HR"/>
        </w:rPr>
        <w:t xml:space="preserve"> 01.03.2013.g. pod brojem Z-331/13, uknjiženo je</w:t>
      </w:r>
      <w:r w:rsidRPr="009E7C57">
        <w:rPr>
          <w:sz w:val="24"/>
          <w:szCs w:val="24"/>
          <w:lang w:val="hr-HR"/>
        </w:rPr>
        <w:t xml:space="preserve"> pravo zaloga radi osiguranja novčane tražbine predlagatelja osiguranja u iznosu od 26.719,97</w:t>
      </w:r>
      <w:r w:rsidR="00D53C2E" w:rsidRPr="009E7C57">
        <w:rPr>
          <w:sz w:val="24"/>
          <w:szCs w:val="24"/>
          <w:lang w:val="hr-HR"/>
        </w:rPr>
        <w:t xml:space="preserve"> kn</w:t>
      </w:r>
      <w:r w:rsidRPr="009E7C57">
        <w:rPr>
          <w:sz w:val="24"/>
          <w:szCs w:val="24"/>
          <w:lang w:val="hr-HR"/>
        </w:rPr>
        <w:t xml:space="preserve"> s pripadajućom zakonskom zateznom kamatom kao i troškov</w:t>
      </w:r>
      <w:r w:rsidR="00D53C2E" w:rsidRPr="009E7C57">
        <w:rPr>
          <w:sz w:val="24"/>
          <w:szCs w:val="24"/>
          <w:lang w:val="hr-HR"/>
        </w:rPr>
        <w:t>ima</w:t>
      </w:r>
      <w:r w:rsidRPr="009E7C57">
        <w:rPr>
          <w:sz w:val="24"/>
          <w:szCs w:val="24"/>
          <w:lang w:val="hr-HR"/>
        </w:rPr>
        <w:t xml:space="preserve"> postupka osiguranja u iznosu od 1.000,00 kuna sa zakonskim zateznim kamatama od dana donošenja </w:t>
      </w:r>
      <w:r w:rsidR="00D53C2E" w:rsidRPr="009E7C57">
        <w:rPr>
          <w:sz w:val="24"/>
          <w:szCs w:val="24"/>
          <w:lang w:val="hr-HR"/>
        </w:rPr>
        <w:t>rješenja pa do isplate za korist REPUBLIKA HRVATSKA - MINISTARSTVO FINANCIJA. Zabilježena je ovršivost tražbine.</w:t>
      </w:r>
    </w:p>
    <w:p w:rsidR="00CB7FA6" w:rsidRDefault="00687377" w:rsidP="00687377">
      <w:pPr>
        <w:numPr>
          <w:ilvl w:val="1"/>
          <w:numId w:val="16"/>
        </w:numPr>
        <w:jc w:val="both"/>
        <w:rPr>
          <w:sz w:val="24"/>
          <w:szCs w:val="24"/>
          <w:lang w:val="hr-HR"/>
        </w:rPr>
      </w:pPr>
      <w:r w:rsidRPr="009E7C57">
        <w:rPr>
          <w:sz w:val="24"/>
          <w:szCs w:val="24"/>
          <w:lang w:val="hr-HR"/>
        </w:rPr>
        <w:t>temeljem rješenja o osiguranju Općinskog suda</w:t>
      </w:r>
      <w:r w:rsidR="00332136">
        <w:rPr>
          <w:sz w:val="24"/>
          <w:szCs w:val="24"/>
          <w:lang w:val="hr-HR"/>
        </w:rPr>
        <w:t xml:space="preserve"> </w:t>
      </w:r>
      <w:r w:rsidRPr="009E7C57">
        <w:rPr>
          <w:sz w:val="24"/>
          <w:szCs w:val="24"/>
          <w:lang w:val="hr-HR"/>
        </w:rPr>
        <w:t>u Karlovcu, Posl. br:16 Ovr-821/15-2 od 18. svibnja 2015.g., zaprimljenog 19.05.2015.g. pod brojem Z-669/15 uknjiženo je pravo zaloga za iznos</w:t>
      </w:r>
      <w:r w:rsidR="007651D7" w:rsidRPr="009E7C57">
        <w:rPr>
          <w:sz w:val="24"/>
          <w:szCs w:val="24"/>
          <w:lang w:val="hr-HR"/>
        </w:rPr>
        <w:t xml:space="preserve"> od</w:t>
      </w:r>
      <w:r w:rsidRPr="009E7C57">
        <w:rPr>
          <w:sz w:val="24"/>
          <w:szCs w:val="24"/>
          <w:lang w:val="hr-HR"/>
        </w:rPr>
        <w:t xml:space="preserve"> 85.133,54 </w:t>
      </w:r>
      <w:r w:rsidR="007651D7" w:rsidRPr="009E7C57">
        <w:rPr>
          <w:sz w:val="24"/>
          <w:szCs w:val="24"/>
          <w:lang w:val="hr-HR"/>
        </w:rPr>
        <w:t>kn</w:t>
      </w:r>
      <w:r w:rsidRPr="009E7C57">
        <w:rPr>
          <w:sz w:val="24"/>
          <w:szCs w:val="24"/>
          <w:lang w:val="hr-HR"/>
        </w:rPr>
        <w:t xml:space="preserve"> sa zakonskom zateznom kamatom koja teče od 12. ožujka 2015. godine pa do isplate uz zateznu kamatu po stopi od 12% godišnje, a u slučaju promjene stope zatezne kamate uz zakonsku zateznu k</w:t>
      </w:r>
      <w:r w:rsidR="007651D7" w:rsidRPr="009E7C57">
        <w:rPr>
          <w:sz w:val="24"/>
          <w:szCs w:val="24"/>
          <w:lang w:val="hr-HR"/>
        </w:rPr>
        <w:t>a</w:t>
      </w:r>
      <w:r w:rsidRPr="009E7C57">
        <w:rPr>
          <w:sz w:val="24"/>
          <w:szCs w:val="24"/>
          <w:lang w:val="hr-HR"/>
        </w:rPr>
        <w:t xml:space="preserve">matu koja se dobije uvećanjem eskontne stope Hrvatske narodne banke koja je vrijedila zadnjeg dana polugodišta koje je prethodilo tekućem polugodištu za pet postotnih poena, kao i troškova postupka osiguranja u iznosu 1.000,00 kn sa zakonskim zateznim kamatama od dana donošenja </w:t>
      </w:r>
      <w:r w:rsidR="007651D7" w:rsidRPr="009E7C57">
        <w:rPr>
          <w:sz w:val="24"/>
          <w:szCs w:val="24"/>
          <w:lang w:val="hr-HR"/>
        </w:rPr>
        <w:t xml:space="preserve">rješenja za korist </w:t>
      </w:r>
      <w:r w:rsidRPr="009E7C57">
        <w:rPr>
          <w:sz w:val="24"/>
          <w:szCs w:val="24"/>
          <w:lang w:val="hr-HR"/>
        </w:rPr>
        <w:t>RH,</w:t>
      </w:r>
      <w:r w:rsidR="007651D7" w:rsidRPr="009E7C57">
        <w:rPr>
          <w:sz w:val="24"/>
          <w:szCs w:val="24"/>
          <w:lang w:val="hr-HR"/>
        </w:rPr>
        <w:t xml:space="preserve"> Ministarstvo financija, Porezna uprava, Područni ured središnja Hrvatska</w:t>
      </w:r>
      <w:r w:rsidRPr="009E7C57">
        <w:rPr>
          <w:sz w:val="24"/>
          <w:szCs w:val="24"/>
          <w:lang w:val="hr-HR"/>
        </w:rPr>
        <w:t>, OIB: 52634238587</w:t>
      </w:r>
    </w:p>
    <w:p w:rsidR="009309D7" w:rsidRDefault="009309D7" w:rsidP="009309D7">
      <w:pPr>
        <w:ind w:left="360"/>
        <w:jc w:val="both"/>
        <w:rPr>
          <w:sz w:val="24"/>
          <w:szCs w:val="24"/>
          <w:lang w:val="hr-HR"/>
        </w:rPr>
      </w:pPr>
      <w:r>
        <w:rPr>
          <w:sz w:val="24"/>
          <w:szCs w:val="24"/>
          <w:lang w:val="hr-HR"/>
        </w:rPr>
        <w:t xml:space="preserve">Pokretnine: </w:t>
      </w:r>
    </w:p>
    <w:p w:rsidR="00DF62EB" w:rsidRPr="009E7C57" w:rsidRDefault="00721852" w:rsidP="007544EE">
      <w:pPr>
        <w:numPr>
          <w:ilvl w:val="1"/>
          <w:numId w:val="16"/>
        </w:numPr>
        <w:jc w:val="both"/>
        <w:rPr>
          <w:sz w:val="24"/>
          <w:szCs w:val="24"/>
          <w:lang w:val="hr-HR"/>
        </w:rPr>
      </w:pPr>
      <w:r w:rsidRPr="009E7C57">
        <w:rPr>
          <w:sz w:val="24"/>
          <w:szCs w:val="24"/>
          <w:lang w:val="hr-HR"/>
        </w:rPr>
        <w:t xml:space="preserve">viličar – u </w:t>
      </w:r>
      <w:r w:rsidR="004C4240">
        <w:rPr>
          <w:sz w:val="24"/>
          <w:szCs w:val="24"/>
          <w:lang w:val="hr-HR"/>
        </w:rPr>
        <w:t xml:space="preserve">knjigama knjižene </w:t>
      </w:r>
      <w:r w:rsidRPr="009E7C57">
        <w:rPr>
          <w:sz w:val="24"/>
          <w:szCs w:val="24"/>
          <w:lang w:val="hr-HR"/>
        </w:rPr>
        <w:t>vrijednosti od</w:t>
      </w:r>
      <w:r w:rsidRPr="009E7C57">
        <w:rPr>
          <w:sz w:val="24"/>
          <w:szCs w:val="24"/>
          <w:lang w:val="hr-HR"/>
        </w:rPr>
        <w:tab/>
      </w:r>
      <w:r w:rsidRPr="009E7C57">
        <w:rPr>
          <w:sz w:val="24"/>
          <w:szCs w:val="24"/>
          <w:lang w:val="hr-HR"/>
        </w:rPr>
        <w:tab/>
      </w:r>
      <w:r w:rsidRPr="009E7C57">
        <w:rPr>
          <w:sz w:val="24"/>
          <w:szCs w:val="24"/>
          <w:lang w:val="hr-HR"/>
        </w:rPr>
        <w:tab/>
        <w:t>9.419,15 kn</w:t>
      </w:r>
    </w:p>
    <w:p w:rsidR="00721852" w:rsidRPr="009E7C57" w:rsidRDefault="00721852" w:rsidP="007544EE">
      <w:pPr>
        <w:numPr>
          <w:ilvl w:val="1"/>
          <w:numId w:val="16"/>
        </w:numPr>
        <w:jc w:val="both"/>
        <w:rPr>
          <w:sz w:val="24"/>
          <w:szCs w:val="24"/>
          <w:lang w:val="hr-HR"/>
        </w:rPr>
      </w:pPr>
      <w:r w:rsidRPr="009E7C57">
        <w:rPr>
          <w:sz w:val="24"/>
          <w:szCs w:val="24"/>
          <w:lang w:val="hr-HR"/>
        </w:rPr>
        <w:t xml:space="preserve">cirkular – u </w:t>
      </w:r>
      <w:r w:rsidR="004C4240">
        <w:rPr>
          <w:sz w:val="24"/>
          <w:szCs w:val="24"/>
          <w:lang w:val="hr-HR"/>
        </w:rPr>
        <w:t xml:space="preserve">knjigama knjižene </w:t>
      </w:r>
      <w:r w:rsidRPr="009E7C57">
        <w:rPr>
          <w:sz w:val="24"/>
          <w:szCs w:val="24"/>
          <w:lang w:val="hr-HR"/>
        </w:rPr>
        <w:t>vrijednosti od</w:t>
      </w:r>
      <w:r w:rsidRPr="009E7C57">
        <w:rPr>
          <w:sz w:val="24"/>
          <w:szCs w:val="24"/>
          <w:lang w:val="hr-HR"/>
        </w:rPr>
        <w:tab/>
      </w:r>
      <w:r w:rsidRPr="009E7C57">
        <w:rPr>
          <w:sz w:val="24"/>
          <w:szCs w:val="24"/>
          <w:lang w:val="hr-HR"/>
        </w:rPr>
        <w:tab/>
        <w:t xml:space="preserve">           16.339,34 kn</w:t>
      </w:r>
    </w:p>
    <w:p w:rsidR="00721852" w:rsidRPr="009E7C57" w:rsidRDefault="00721852" w:rsidP="007544EE">
      <w:pPr>
        <w:numPr>
          <w:ilvl w:val="1"/>
          <w:numId w:val="16"/>
        </w:numPr>
        <w:jc w:val="both"/>
        <w:rPr>
          <w:sz w:val="24"/>
          <w:szCs w:val="24"/>
          <w:lang w:val="hr-HR"/>
        </w:rPr>
      </w:pPr>
      <w:r w:rsidRPr="009E7C57">
        <w:rPr>
          <w:sz w:val="24"/>
          <w:szCs w:val="24"/>
          <w:lang w:val="hr-HR"/>
        </w:rPr>
        <w:t xml:space="preserve">stroj za oštrenje – u </w:t>
      </w:r>
      <w:r w:rsidR="004C4240">
        <w:rPr>
          <w:sz w:val="24"/>
          <w:szCs w:val="24"/>
          <w:lang w:val="hr-HR"/>
        </w:rPr>
        <w:t xml:space="preserve">knjigama knjižene </w:t>
      </w:r>
      <w:r w:rsidRPr="009E7C57">
        <w:rPr>
          <w:sz w:val="24"/>
          <w:szCs w:val="24"/>
          <w:lang w:val="hr-HR"/>
        </w:rPr>
        <w:t>vrijednosti od</w:t>
      </w:r>
      <w:r w:rsidRPr="009E7C57">
        <w:rPr>
          <w:sz w:val="24"/>
          <w:szCs w:val="24"/>
          <w:lang w:val="hr-HR"/>
        </w:rPr>
        <w:tab/>
        <w:t>5.414,15 kn</w:t>
      </w:r>
    </w:p>
    <w:p w:rsidR="00721852" w:rsidRPr="009E7C57" w:rsidRDefault="00721852" w:rsidP="007544EE">
      <w:pPr>
        <w:numPr>
          <w:ilvl w:val="1"/>
          <w:numId w:val="16"/>
        </w:numPr>
        <w:jc w:val="both"/>
        <w:rPr>
          <w:sz w:val="24"/>
          <w:szCs w:val="24"/>
          <w:lang w:val="hr-HR"/>
        </w:rPr>
      </w:pPr>
      <w:r w:rsidRPr="009E7C57">
        <w:rPr>
          <w:sz w:val="24"/>
          <w:szCs w:val="24"/>
          <w:lang w:val="hr-HR"/>
        </w:rPr>
        <w:t>osobni automobil marke FORD ESCORT 1.4, godina proizvodnje 1990., broj šasije WF0BXXGCABLS51632, registarskih oznaka OG293L, odjavljeno 03.08.2006.g. Za vozilo nema podataka o teretima.</w:t>
      </w:r>
    </w:p>
    <w:p w:rsidR="00721852" w:rsidRPr="009E7C57" w:rsidRDefault="00721852" w:rsidP="007544EE">
      <w:pPr>
        <w:numPr>
          <w:ilvl w:val="1"/>
          <w:numId w:val="16"/>
        </w:numPr>
        <w:jc w:val="both"/>
        <w:rPr>
          <w:sz w:val="24"/>
          <w:szCs w:val="24"/>
          <w:lang w:val="hr-HR"/>
        </w:rPr>
      </w:pPr>
      <w:r w:rsidRPr="009E7C57">
        <w:rPr>
          <w:sz w:val="24"/>
          <w:szCs w:val="24"/>
          <w:lang w:val="hr-HR"/>
        </w:rPr>
        <w:t>M1 - osobni automobil marke LADA NIVA 21213 1.9 TD C-144123, godina proizvodnje 1995., broj šasije XTA212130T1166299, registarskih oznaka OG556S, odjavljeno 20.03.2013.g. Za vozilo je evidentirana zabrana otuđenja.</w:t>
      </w:r>
    </w:p>
    <w:p w:rsidR="00721852" w:rsidRPr="009E7C57" w:rsidRDefault="00721852" w:rsidP="007544EE">
      <w:pPr>
        <w:numPr>
          <w:ilvl w:val="1"/>
          <w:numId w:val="16"/>
        </w:numPr>
        <w:jc w:val="both"/>
        <w:rPr>
          <w:sz w:val="24"/>
          <w:szCs w:val="24"/>
          <w:lang w:val="hr-HR"/>
        </w:rPr>
      </w:pPr>
      <w:r w:rsidRPr="009E7C57">
        <w:rPr>
          <w:sz w:val="24"/>
          <w:szCs w:val="24"/>
          <w:lang w:val="hr-HR"/>
        </w:rPr>
        <w:t>T – TRAKTOR, marke IMT 539262, godina proizvodnje 1986., broj šasije 601120116PP, registarskih oznaka OG304AC. Za vozilo je evidentirana zabrana otuđenja.</w:t>
      </w:r>
      <w:r w:rsidR="007544EE">
        <w:rPr>
          <w:sz w:val="24"/>
          <w:szCs w:val="24"/>
          <w:lang w:val="hr-HR"/>
        </w:rPr>
        <w:t xml:space="preserve"> U poslovnim knjigama knjižen</w:t>
      </w:r>
      <w:r w:rsidR="004C4240">
        <w:rPr>
          <w:sz w:val="24"/>
          <w:szCs w:val="24"/>
          <w:lang w:val="hr-HR"/>
        </w:rPr>
        <w:t>e</w:t>
      </w:r>
      <w:r w:rsidR="007544EE">
        <w:rPr>
          <w:sz w:val="24"/>
          <w:szCs w:val="24"/>
          <w:lang w:val="hr-HR"/>
        </w:rPr>
        <w:t xml:space="preserve"> vrijednost</w:t>
      </w:r>
      <w:r w:rsidR="004C4240">
        <w:rPr>
          <w:sz w:val="24"/>
          <w:szCs w:val="24"/>
          <w:lang w:val="hr-HR"/>
        </w:rPr>
        <w:t>i</w:t>
      </w:r>
      <w:r w:rsidR="007544EE">
        <w:rPr>
          <w:sz w:val="24"/>
          <w:szCs w:val="24"/>
          <w:lang w:val="hr-HR"/>
        </w:rPr>
        <w:t xml:space="preserve"> od 9.687,51 kn.</w:t>
      </w:r>
    </w:p>
    <w:p w:rsidR="001F5A2D" w:rsidRPr="009E7C57" w:rsidRDefault="001F5A2D" w:rsidP="00CB7FA6">
      <w:pPr>
        <w:jc w:val="both"/>
        <w:rPr>
          <w:sz w:val="24"/>
          <w:szCs w:val="24"/>
          <w:lang w:val="hr-HR"/>
        </w:rPr>
      </w:pPr>
    </w:p>
    <w:p w:rsidR="00333254" w:rsidRPr="009E7C57" w:rsidRDefault="00333254" w:rsidP="00721852">
      <w:pPr>
        <w:jc w:val="both"/>
        <w:rPr>
          <w:sz w:val="24"/>
          <w:szCs w:val="24"/>
          <w:lang w:val="hr-HR"/>
        </w:rPr>
      </w:pPr>
    </w:p>
    <w:p w:rsidR="00645BE8" w:rsidRPr="009E7C57" w:rsidRDefault="00645BE8" w:rsidP="00645BE8">
      <w:pPr>
        <w:rPr>
          <w:sz w:val="24"/>
          <w:szCs w:val="24"/>
          <w:lang w:val="hr-HR"/>
        </w:rPr>
      </w:pPr>
      <w:r w:rsidRPr="009E7C57">
        <w:rPr>
          <w:sz w:val="24"/>
          <w:szCs w:val="24"/>
          <w:lang w:val="hr-HR"/>
        </w:rPr>
        <w:t>III. RADNJE KOJE ĆE SE PODUZETI U NAREDNOM RAZDOBLJU</w:t>
      </w:r>
    </w:p>
    <w:p w:rsidR="00270AF3" w:rsidRPr="009E7C57" w:rsidRDefault="00270AF3" w:rsidP="00270AF3">
      <w:pPr>
        <w:rPr>
          <w:sz w:val="24"/>
          <w:szCs w:val="24"/>
          <w:lang w:val="hr-HR"/>
        </w:rPr>
      </w:pPr>
    </w:p>
    <w:p w:rsidR="009E7C57" w:rsidRDefault="009E7C57" w:rsidP="00270AF3">
      <w:pPr>
        <w:rPr>
          <w:sz w:val="24"/>
          <w:szCs w:val="24"/>
          <w:lang w:val="hr-HR"/>
        </w:rPr>
      </w:pPr>
      <w:r w:rsidRPr="009E7C57">
        <w:rPr>
          <w:sz w:val="24"/>
          <w:szCs w:val="24"/>
          <w:lang w:val="hr-HR"/>
        </w:rPr>
        <w:t xml:space="preserve">Stečajni upravitelj daje stečajnom sucu mišljenje i </w:t>
      </w:r>
      <w:r w:rsidR="007544EE">
        <w:rPr>
          <w:sz w:val="24"/>
          <w:szCs w:val="24"/>
          <w:lang w:val="hr-HR"/>
        </w:rPr>
        <w:t>predlaže</w:t>
      </w:r>
      <w:r w:rsidRPr="009E7C57">
        <w:rPr>
          <w:sz w:val="24"/>
          <w:szCs w:val="24"/>
          <w:lang w:val="hr-HR"/>
        </w:rPr>
        <w:t>:</w:t>
      </w:r>
    </w:p>
    <w:p w:rsidR="00332136" w:rsidRPr="000D45FE" w:rsidRDefault="00332136" w:rsidP="00270AF3">
      <w:pPr>
        <w:rPr>
          <w:sz w:val="24"/>
          <w:szCs w:val="24"/>
          <w:lang w:val="hr-HR"/>
        </w:rPr>
      </w:pPr>
    </w:p>
    <w:p w:rsidR="009E7C57" w:rsidRPr="000D45FE" w:rsidRDefault="007544EE" w:rsidP="009E7C57">
      <w:pPr>
        <w:numPr>
          <w:ilvl w:val="0"/>
          <w:numId w:val="17"/>
        </w:numPr>
        <w:ind w:left="714" w:hanging="357"/>
        <w:jc w:val="both"/>
        <w:rPr>
          <w:bCs/>
          <w:sz w:val="24"/>
          <w:szCs w:val="24"/>
          <w:lang w:val="hr-HR"/>
        </w:rPr>
      </w:pPr>
      <w:r w:rsidRPr="000D45FE">
        <w:rPr>
          <w:sz w:val="24"/>
          <w:szCs w:val="24"/>
          <w:lang w:val="hr-HR"/>
        </w:rPr>
        <w:t xml:space="preserve">da </w:t>
      </w:r>
      <w:r w:rsidR="009E7C57" w:rsidRPr="000D45FE">
        <w:rPr>
          <w:sz w:val="24"/>
          <w:szCs w:val="24"/>
          <w:lang w:val="hr-HR"/>
        </w:rPr>
        <w:t>dužnik pojedinac nedvojbeno ispunjava uvjete iz čl. 4. st.4. i 8 Stečajnog zakona, za otvaranje stečajnog postupka</w:t>
      </w:r>
    </w:p>
    <w:p w:rsidR="009E7C57" w:rsidRPr="009E7C57" w:rsidRDefault="007544EE" w:rsidP="009E7C57">
      <w:pPr>
        <w:numPr>
          <w:ilvl w:val="0"/>
          <w:numId w:val="17"/>
        </w:numPr>
        <w:ind w:left="714" w:hanging="357"/>
        <w:jc w:val="both"/>
        <w:rPr>
          <w:bCs/>
          <w:sz w:val="24"/>
          <w:szCs w:val="24"/>
          <w:lang w:val="hr-HR"/>
        </w:rPr>
      </w:pPr>
      <w:r>
        <w:rPr>
          <w:sz w:val="24"/>
          <w:szCs w:val="24"/>
          <w:lang w:val="hr-HR"/>
        </w:rPr>
        <w:t xml:space="preserve">da </w:t>
      </w:r>
      <w:r w:rsidR="009E7C57" w:rsidRPr="009E7C57">
        <w:rPr>
          <w:sz w:val="24"/>
          <w:szCs w:val="24"/>
          <w:lang w:val="hr-HR"/>
        </w:rPr>
        <w:t>ne postoje uvjeti za nastavak poslovanja</w:t>
      </w:r>
    </w:p>
    <w:p w:rsidR="009E7C57" w:rsidRPr="000D45FE" w:rsidRDefault="009E7C57" w:rsidP="009E7C57">
      <w:pPr>
        <w:numPr>
          <w:ilvl w:val="0"/>
          <w:numId w:val="17"/>
        </w:numPr>
        <w:ind w:left="714" w:hanging="357"/>
        <w:jc w:val="both"/>
        <w:rPr>
          <w:bCs/>
          <w:sz w:val="24"/>
          <w:szCs w:val="24"/>
          <w:lang w:val="hr-HR"/>
        </w:rPr>
      </w:pPr>
      <w:r w:rsidRPr="000D45FE">
        <w:rPr>
          <w:bCs/>
          <w:sz w:val="24"/>
          <w:szCs w:val="24"/>
          <w:lang w:val="hr-HR"/>
        </w:rPr>
        <w:t>da se otvori stečajni postupak radi namirenja vjerovnika i</w:t>
      </w:r>
      <w:r w:rsidR="00332136" w:rsidRPr="000D45FE">
        <w:rPr>
          <w:bCs/>
          <w:sz w:val="24"/>
          <w:szCs w:val="24"/>
          <w:lang w:val="hr-HR"/>
        </w:rPr>
        <w:t>z</w:t>
      </w:r>
      <w:r w:rsidRPr="000D45FE">
        <w:rPr>
          <w:bCs/>
          <w:sz w:val="24"/>
          <w:szCs w:val="24"/>
          <w:lang w:val="hr-HR"/>
        </w:rPr>
        <w:t xml:space="preserve"> imovine </w:t>
      </w:r>
      <w:r w:rsidR="000D45FE" w:rsidRPr="000D45FE">
        <w:rPr>
          <w:bCs/>
          <w:sz w:val="24"/>
          <w:szCs w:val="24"/>
          <w:lang w:val="hr-HR"/>
        </w:rPr>
        <w:t>dužnika pojedinca</w:t>
      </w:r>
    </w:p>
    <w:p w:rsidR="009E7C57" w:rsidRPr="000D45FE" w:rsidRDefault="009E7C57" w:rsidP="009E7C57">
      <w:pPr>
        <w:numPr>
          <w:ilvl w:val="0"/>
          <w:numId w:val="17"/>
        </w:numPr>
        <w:ind w:left="714" w:hanging="357"/>
        <w:jc w:val="both"/>
        <w:rPr>
          <w:bCs/>
          <w:sz w:val="24"/>
          <w:szCs w:val="24"/>
          <w:lang w:val="hr-HR"/>
        </w:rPr>
      </w:pPr>
      <w:r w:rsidRPr="000D45FE">
        <w:rPr>
          <w:bCs/>
          <w:sz w:val="24"/>
          <w:szCs w:val="24"/>
          <w:lang w:val="hr-HR"/>
        </w:rPr>
        <w:t>da se pozovu vjerovnici s upisanim teretima na imovini dužnika pojedinca, a radi izjašnjenja o unovčenju imovine, da li u ovršnom ili u stečajnom postupku</w:t>
      </w:r>
    </w:p>
    <w:p w:rsidR="00C7182F" w:rsidRDefault="00C7182F" w:rsidP="00C7182F">
      <w:pPr>
        <w:rPr>
          <w:sz w:val="24"/>
          <w:szCs w:val="24"/>
          <w:lang w:val="hr-HR"/>
        </w:rPr>
      </w:pPr>
    </w:p>
    <w:p w:rsidR="00645BE8" w:rsidRPr="009E7C57" w:rsidRDefault="00645BE8" w:rsidP="00645BE8">
      <w:pPr>
        <w:rPr>
          <w:sz w:val="24"/>
          <w:szCs w:val="24"/>
          <w:lang w:val="hr-HR"/>
        </w:rPr>
      </w:pPr>
      <w:r w:rsidRPr="009E7C57">
        <w:rPr>
          <w:sz w:val="24"/>
          <w:szCs w:val="24"/>
          <w:lang w:val="hr-HR"/>
        </w:rPr>
        <w:t xml:space="preserve">Mjesto i datum </w:t>
      </w:r>
      <w:r w:rsidRPr="009E7C57">
        <w:rPr>
          <w:sz w:val="24"/>
          <w:szCs w:val="24"/>
          <w:lang w:val="hr-HR"/>
        </w:rPr>
        <w:tab/>
      </w:r>
      <w:r w:rsidRPr="009E7C57">
        <w:rPr>
          <w:sz w:val="24"/>
          <w:szCs w:val="24"/>
          <w:lang w:val="hr-HR"/>
        </w:rPr>
        <w:tab/>
      </w:r>
      <w:r w:rsidRPr="009E7C57">
        <w:rPr>
          <w:sz w:val="24"/>
          <w:szCs w:val="24"/>
          <w:lang w:val="hr-HR"/>
        </w:rPr>
        <w:tab/>
      </w:r>
      <w:r w:rsidRPr="009E7C57">
        <w:rPr>
          <w:sz w:val="24"/>
          <w:szCs w:val="24"/>
          <w:lang w:val="hr-HR"/>
        </w:rPr>
        <w:tab/>
      </w:r>
      <w:r w:rsidRPr="009E7C57">
        <w:rPr>
          <w:sz w:val="24"/>
          <w:szCs w:val="24"/>
          <w:lang w:val="hr-HR"/>
        </w:rPr>
        <w:tab/>
      </w:r>
      <w:r w:rsidRPr="009E7C57">
        <w:rPr>
          <w:sz w:val="24"/>
          <w:szCs w:val="24"/>
          <w:lang w:val="hr-HR"/>
        </w:rPr>
        <w:tab/>
        <w:t>Stečajni upravitelj</w:t>
      </w:r>
    </w:p>
    <w:p w:rsidR="00645BE8" w:rsidRPr="009E7C57" w:rsidRDefault="00DE6A9E" w:rsidP="00645BE8">
      <w:pPr>
        <w:rPr>
          <w:sz w:val="24"/>
          <w:szCs w:val="24"/>
          <w:lang w:val="hr-HR"/>
        </w:rPr>
      </w:pPr>
      <w:r w:rsidRPr="009E7C57">
        <w:rPr>
          <w:sz w:val="24"/>
          <w:szCs w:val="24"/>
          <w:lang w:val="hr-HR"/>
        </w:rPr>
        <w:t xml:space="preserve">Zagreb, </w:t>
      </w:r>
      <w:r w:rsidR="009E7C57" w:rsidRPr="009E7C57">
        <w:rPr>
          <w:sz w:val="24"/>
          <w:szCs w:val="24"/>
          <w:lang w:val="hr-HR"/>
        </w:rPr>
        <w:t>11</w:t>
      </w:r>
      <w:r w:rsidRPr="009E7C57">
        <w:rPr>
          <w:sz w:val="24"/>
          <w:szCs w:val="24"/>
          <w:lang w:val="hr-HR"/>
        </w:rPr>
        <w:t xml:space="preserve">. </w:t>
      </w:r>
      <w:r w:rsidR="009E7C57" w:rsidRPr="009E7C57">
        <w:rPr>
          <w:sz w:val="24"/>
          <w:szCs w:val="24"/>
          <w:lang w:val="hr-HR"/>
        </w:rPr>
        <w:t>srpnja</w:t>
      </w:r>
      <w:r w:rsidR="000F1E90">
        <w:rPr>
          <w:sz w:val="24"/>
          <w:szCs w:val="24"/>
          <w:lang w:val="hr-HR"/>
        </w:rPr>
        <w:t xml:space="preserve"> 2016.</w:t>
      </w:r>
    </w:p>
    <w:sectPr w:rsidR="00645BE8" w:rsidRPr="009E7C57" w:rsidSect="006B0EDE">
      <w:footerReference w:type="even" r:id="rId8"/>
      <w:footerReference w:type="default" r:id="rId9"/>
      <w:pgSz w:w="11906" w:h="16838"/>
      <w:pgMar w:top="1134" w:right="1361" w:bottom="1440"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324B" w:rsidRDefault="0073324B">
      <w:r>
        <w:separator/>
      </w:r>
    </w:p>
  </w:endnote>
  <w:endnote w:type="continuationSeparator" w:id="0">
    <w:p w:rsidR="0073324B" w:rsidRDefault="00733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C9F" w:rsidRDefault="00032C9F" w:rsidP="004B4926">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032C9F" w:rsidRDefault="00032C9F" w:rsidP="00302312">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C9F" w:rsidRDefault="00032C9F" w:rsidP="004B4926">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90547C">
      <w:rPr>
        <w:rStyle w:val="Brojstranice"/>
        <w:noProof/>
      </w:rPr>
      <w:t>1</w:t>
    </w:r>
    <w:r>
      <w:rPr>
        <w:rStyle w:val="Brojstranice"/>
      </w:rPr>
      <w:fldChar w:fldCharType="end"/>
    </w:r>
  </w:p>
  <w:p w:rsidR="00032C9F" w:rsidRDefault="00032C9F" w:rsidP="00302312">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324B" w:rsidRDefault="0073324B">
      <w:r>
        <w:separator/>
      </w:r>
    </w:p>
  </w:footnote>
  <w:footnote w:type="continuationSeparator" w:id="0">
    <w:p w:rsidR="0073324B" w:rsidRDefault="007332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B4778"/>
    <w:multiLevelType w:val="hybridMultilevel"/>
    <w:tmpl w:val="E048D6C6"/>
    <w:lvl w:ilvl="0" w:tplc="79144EE4">
      <w:start w:val="1"/>
      <w:numFmt w:val="decimal"/>
      <w:lvlText w:val="%1."/>
      <w:lvlJc w:val="left"/>
      <w:pPr>
        <w:tabs>
          <w:tab w:val="num" w:pos="735"/>
        </w:tabs>
        <w:ind w:left="735" w:hanging="375"/>
      </w:pPr>
      <w:rPr>
        <w:rFonts w:ascii="Verdana" w:hAnsi="Verdana" w:hint="default"/>
        <w:sz w:val="22"/>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
    <w:nsid w:val="11D551E6"/>
    <w:multiLevelType w:val="hybridMultilevel"/>
    <w:tmpl w:val="4F5CCBE8"/>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nsid w:val="16AD25DF"/>
    <w:multiLevelType w:val="singleLevel"/>
    <w:tmpl w:val="016E33F8"/>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3">
    <w:nsid w:val="1EDE5D2E"/>
    <w:multiLevelType w:val="hybridMultilevel"/>
    <w:tmpl w:val="18D878D8"/>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nsid w:val="23B10606"/>
    <w:multiLevelType w:val="hybridMultilevel"/>
    <w:tmpl w:val="01B60E00"/>
    <w:lvl w:ilvl="0" w:tplc="8A1A8E20">
      <w:start w:val="1"/>
      <w:numFmt w:val="decimal"/>
      <w:lvlText w:val="%1."/>
      <w:lvlJc w:val="left"/>
      <w:pPr>
        <w:tabs>
          <w:tab w:val="num" w:pos="1080"/>
        </w:tabs>
        <w:ind w:left="1080" w:hanging="72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nsid w:val="26A37EDA"/>
    <w:multiLevelType w:val="hybridMultilevel"/>
    <w:tmpl w:val="95B4B680"/>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nsid w:val="2FBE35C6"/>
    <w:multiLevelType w:val="hybridMultilevel"/>
    <w:tmpl w:val="FBFEC1EE"/>
    <w:lvl w:ilvl="0" w:tplc="850A3DAC">
      <w:numFmt w:val="bullet"/>
      <w:lvlText w:val="-"/>
      <w:lvlJc w:val="left"/>
      <w:pPr>
        <w:tabs>
          <w:tab w:val="num" w:pos="1065"/>
        </w:tabs>
        <w:ind w:left="1065" w:hanging="360"/>
      </w:pPr>
      <w:rPr>
        <w:rFonts w:ascii="Verdana" w:eastAsia="Times New Roman" w:hAnsi="Verdana" w:cs="Times New Roman" w:hint="default"/>
      </w:rPr>
    </w:lvl>
    <w:lvl w:ilvl="1" w:tplc="041A000F">
      <w:start w:val="1"/>
      <w:numFmt w:val="decimal"/>
      <w:lvlText w:val="%2."/>
      <w:lvlJc w:val="left"/>
      <w:pPr>
        <w:tabs>
          <w:tab w:val="num" w:pos="1785"/>
        </w:tabs>
        <w:ind w:left="1785" w:hanging="360"/>
      </w:pPr>
      <w:rPr>
        <w:rFonts w:hint="default"/>
      </w:rPr>
    </w:lvl>
    <w:lvl w:ilvl="2" w:tplc="041A0005">
      <w:start w:val="1"/>
      <w:numFmt w:val="bullet"/>
      <w:lvlText w:val=""/>
      <w:lvlJc w:val="left"/>
      <w:pPr>
        <w:tabs>
          <w:tab w:val="num" w:pos="2505"/>
        </w:tabs>
        <w:ind w:left="2505" w:hanging="360"/>
      </w:pPr>
      <w:rPr>
        <w:rFonts w:ascii="Wingdings" w:hAnsi="Wingdings" w:hint="default"/>
      </w:rPr>
    </w:lvl>
    <w:lvl w:ilvl="3" w:tplc="041A0001" w:tentative="1">
      <w:start w:val="1"/>
      <w:numFmt w:val="bullet"/>
      <w:lvlText w:val=""/>
      <w:lvlJc w:val="left"/>
      <w:pPr>
        <w:tabs>
          <w:tab w:val="num" w:pos="3225"/>
        </w:tabs>
        <w:ind w:left="3225" w:hanging="360"/>
      </w:pPr>
      <w:rPr>
        <w:rFonts w:ascii="Symbol" w:hAnsi="Symbol" w:hint="default"/>
      </w:rPr>
    </w:lvl>
    <w:lvl w:ilvl="4" w:tplc="041A0003" w:tentative="1">
      <w:start w:val="1"/>
      <w:numFmt w:val="bullet"/>
      <w:lvlText w:val="o"/>
      <w:lvlJc w:val="left"/>
      <w:pPr>
        <w:tabs>
          <w:tab w:val="num" w:pos="3945"/>
        </w:tabs>
        <w:ind w:left="3945" w:hanging="360"/>
      </w:pPr>
      <w:rPr>
        <w:rFonts w:ascii="Courier New" w:hAnsi="Courier New" w:cs="Courier New" w:hint="default"/>
      </w:rPr>
    </w:lvl>
    <w:lvl w:ilvl="5" w:tplc="041A0005" w:tentative="1">
      <w:start w:val="1"/>
      <w:numFmt w:val="bullet"/>
      <w:lvlText w:val=""/>
      <w:lvlJc w:val="left"/>
      <w:pPr>
        <w:tabs>
          <w:tab w:val="num" w:pos="4665"/>
        </w:tabs>
        <w:ind w:left="4665" w:hanging="360"/>
      </w:pPr>
      <w:rPr>
        <w:rFonts w:ascii="Wingdings" w:hAnsi="Wingdings" w:hint="default"/>
      </w:rPr>
    </w:lvl>
    <w:lvl w:ilvl="6" w:tplc="041A0001" w:tentative="1">
      <w:start w:val="1"/>
      <w:numFmt w:val="bullet"/>
      <w:lvlText w:val=""/>
      <w:lvlJc w:val="left"/>
      <w:pPr>
        <w:tabs>
          <w:tab w:val="num" w:pos="5385"/>
        </w:tabs>
        <w:ind w:left="5385" w:hanging="360"/>
      </w:pPr>
      <w:rPr>
        <w:rFonts w:ascii="Symbol" w:hAnsi="Symbol" w:hint="default"/>
      </w:rPr>
    </w:lvl>
    <w:lvl w:ilvl="7" w:tplc="041A0003" w:tentative="1">
      <w:start w:val="1"/>
      <w:numFmt w:val="bullet"/>
      <w:lvlText w:val="o"/>
      <w:lvlJc w:val="left"/>
      <w:pPr>
        <w:tabs>
          <w:tab w:val="num" w:pos="6105"/>
        </w:tabs>
        <w:ind w:left="6105" w:hanging="360"/>
      </w:pPr>
      <w:rPr>
        <w:rFonts w:ascii="Courier New" w:hAnsi="Courier New" w:cs="Courier New" w:hint="default"/>
      </w:rPr>
    </w:lvl>
    <w:lvl w:ilvl="8" w:tplc="041A0005" w:tentative="1">
      <w:start w:val="1"/>
      <w:numFmt w:val="bullet"/>
      <w:lvlText w:val=""/>
      <w:lvlJc w:val="left"/>
      <w:pPr>
        <w:tabs>
          <w:tab w:val="num" w:pos="6825"/>
        </w:tabs>
        <w:ind w:left="6825" w:hanging="360"/>
      </w:pPr>
      <w:rPr>
        <w:rFonts w:ascii="Wingdings" w:hAnsi="Wingdings" w:hint="default"/>
      </w:rPr>
    </w:lvl>
  </w:abstractNum>
  <w:abstractNum w:abstractNumId="7">
    <w:nsid w:val="352B71FF"/>
    <w:multiLevelType w:val="hybridMultilevel"/>
    <w:tmpl w:val="430EEF14"/>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8">
    <w:nsid w:val="51462A7B"/>
    <w:multiLevelType w:val="hybridMultilevel"/>
    <w:tmpl w:val="FDF080A0"/>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0">
    <w:nsid w:val="564F5FA3"/>
    <w:multiLevelType w:val="singleLevel"/>
    <w:tmpl w:val="7CF8DBF4"/>
    <w:lvl w:ilvl="0">
      <w:numFmt w:val="bullet"/>
      <w:lvlText w:val="-"/>
      <w:lvlJc w:val="left"/>
      <w:pPr>
        <w:tabs>
          <w:tab w:val="num" w:pos="360"/>
        </w:tabs>
        <w:ind w:left="360" w:hanging="360"/>
      </w:pPr>
      <w:rPr>
        <w:rFonts w:hint="default"/>
      </w:rPr>
    </w:lvl>
  </w:abstractNum>
  <w:abstractNum w:abstractNumId="11">
    <w:nsid w:val="638A6A38"/>
    <w:multiLevelType w:val="hybridMultilevel"/>
    <w:tmpl w:val="EA2C1650"/>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2">
    <w:nsid w:val="649D26CB"/>
    <w:multiLevelType w:val="hybridMultilevel"/>
    <w:tmpl w:val="2FF4F566"/>
    <w:lvl w:ilvl="0" w:tplc="EC82BC94">
      <w:start w:val="1"/>
      <w:numFmt w:val="decimal"/>
      <w:lvlText w:val="%1"/>
      <w:lvlJc w:val="left"/>
      <w:pPr>
        <w:tabs>
          <w:tab w:val="num" w:pos="1080"/>
        </w:tabs>
        <w:ind w:left="1080" w:hanging="72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3">
    <w:nsid w:val="714F3F32"/>
    <w:multiLevelType w:val="hybridMultilevel"/>
    <w:tmpl w:val="BBA8BF14"/>
    <w:lvl w:ilvl="0" w:tplc="7A1E3E34">
      <w:numFmt w:val="bullet"/>
      <w:lvlText w:val="-"/>
      <w:lvlJc w:val="left"/>
      <w:pPr>
        <w:tabs>
          <w:tab w:val="num" w:pos="720"/>
        </w:tabs>
        <w:ind w:left="720" w:hanging="360"/>
      </w:pPr>
      <w:rPr>
        <w:rFonts w:ascii="Times New Roman" w:eastAsia="Times New Roman" w:hAnsi="Times New Roman" w:cs="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4">
    <w:nsid w:val="775413DE"/>
    <w:multiLevelType w:val="hybridMultilevel"/>
    <w:tmpl w:val="DF8C85EA"/>
    <w:lvl w:ilvl="0" w:tplc="92CE5DC6">
      <w:start w:val="1"/>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5">
    <w:nsid w:val="7E8E70DB"/>
    <w:multiLevelType w:val="hybridMultilevel"/>
    <w:tmpl w:val="34C4B3A8"/>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abstractNumId w:val="10"/>
  </w:num>
  <w:num w:numId="2">
    <w:abstractNumId w:val="12"/>
  </w:num>
  <w:num w:numId="3">
    <w:abstractNumId w:val="0"/>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3"/>
  </w:num>
  <w:num w:numId="7">
    <w:abstractNumId w:val="9"/>
  </w:num>
  <w:num w:numId="8">
    <w:abstractNumId w:val="2"/>
  </w:num>
  <w:num w:numId="9">
    <w:abstractNumId w:val="11"/>
  </w:num>
  <w:num w:numId="10">
    <w:abstractNumId w:val="7"/>
  </w:num>
  <w:num w:numId="11">
    <w:abstractNumId w:val="4"/>
  </w:num>
  <w:num w:numId="12">
    <w:abstractNumId w:val="6"/>
  </w:num>
  <w:num w:numId="13">
    <w:abstractNumId w:val="14"/>
  </w:num>
  <w:num w:numId="14">
    <w:abstractNumId w:val="1"/>
  </w:num>
  <w:num w:numId="15">
    <w:abstractNumId w:val="5"/>
  </w:num>
  <w:num w:numId="16">
    <w:abstractNumId w:val="1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C46"/>
    <w:rsid w:val="00002648"/>
    <w:rsid w:val="00007A88"/>
    <w:rsid w:val="00013857"/>
    <w:rsid w:val="0001527F"/>
    <w:rsid w:val="00032C9F"/>
    <w:rsid w:val="00037D67"/>
    <w:rsid w:val="000603BA"/>
    <w:rsid w:val="00062004"/>
    <w:rsid w:val="0009194C"/>
    <w:rsid w:val="00093767"/>
    <w:rsid w:val="000A6466"/>
    <w:rsid w:val="000A7F5E"/>
    <w:rsid w:val="000B68D4"/>
    <w:rsid w:val="000C2C19"/>
    <w:rsid w:val="000C5BD4"/>
    <w:rsid w:val="000D0851"/>
    <w:rsid w:val="000D45FE"/>
    <w:rsid w:val="000E497F"/>
    <w:rsid w:val="000E4A4B"/>
    <w:rsid w:val="000F1E90"/>
    <w:rsid w:val="000F476A"/>
    <w:rsid w:val="000F595C"/>
    <w:rsid w:val="00117771"/>
    <w:rsid w:val="001309F3"/>
    <w:rsid w:val="00135863"/>
    <w:rsid w:val="00150795"/>
    <w:rsid w:val="00150DFE"/>
    <w:rsid w:val="001646BE"/>
    <w:rsid w:val="00171008"/>
    <w:rsid w:val="001744E5"/>
    <w:rsid w:val="00186400"/>
    <w:rsid w:val="001C3F7D"/>
    <w:rsid w:val="001D251C"/>
    <w:rsid w:val="001D2962"/>
    <w:rsid w:val="001D37DA"/>
    <w:rsid w:val="001D7DDE"/>
    <w:rsid w:val="001F5A2D"/>
    <w:rsid w:val="00200442"/>
    <w:rsid w:val="002275FF"/>
    <w:rsid w:val="00230E88"/>
    <w:rsid w:val="002313D5"/>
    <w:rsid w:val="0023228E"/>
    <w:rsid w:val="0025080B"/>
    <w:rsid w:val="00260926"/>
    <w:rsid w:val="00270AF3"/>
    <w:rsid w:val="00294CC9"/>
    <w:rsid w:val="002A2D2E"/>
    <w:rsid w:val="002A681F"/>
    <w:rsid w:val="002B14AC"/>
    <w:rsid w:val="002C072D"/>
    <w:rsid w:val="002D341F"/>
    <w:rsid w:val="002D3ACB"/>
    <w:rsid w:val="002D45E2"/>
    <w:rsid w:val="002E247C"/>
    <w:rsid w:val="002F05F3"/>
    <w:rsid w:val="002F50F5"/>
    <w:rsid w:val="00302312"/>
    <w:rsid w:val="00311CF1"/>
    <w:rsid w:val="00315059"/>
    <w:rsid w:val="003155BA"/>
    <w:rsid w:val="00332136"/>
    <w:rsid w:val="00333254"/>
    <w:rsid w:val="00364AEE"/>
    <w:rsid w:val="003761A2"/>
    <w:rsid w:val="00376B08"/>
    <w:rsid w:val="0039258B"/>
    <w:rsid w:val="003A3BAB"/>
    <w:rsid w:val="003A6645"/>
    <w:rsid w:val="003C3D30"/>
    <w:rsid w:val="003D6289"/>
    <w:rsid w:val="00414E97"/>
    <w:rsid w:val="00421C46"/>
    <w:rsid w:val="004336B4"/>
    <w:rsid w:val="00434950"/>
    <w:rsid w:val="00453CB8"/>
    <w:rsid w:val="00453FB0"/>
    <w:rsid w:val="00465CC5"/>
    <w:rsid w:val="0046636A"/>
    <w:rsid w:val="004811F3"/>
    <w:rsid w:val="00482663"/>
    <w:rsid w:val="004965AF"/>
    <w:rsid w:val="004A758E"/>
    <w:rsid w:val="004B3DCC"/>
    <w:rsid w:val="004B4926"/>
    <w:rsid w:val="004B5B53"/>
    <w:rsid w:val="004C4240"/>
    <w:rsid w:val="004C7B98"/>
    <w:rsid w:val="004D7D51"/>
    <w:rsid w:val="004E5F76"/>
    <w:rsid w:val="004E7DD5"/>
    <w:rsid w:val="004F2FD5"/>
    <w:rsid w:val="004F5E5D"/>
    <w:rsid w:val="00503E1C"/>
    <w:rsid w:val="00514494"/>
    <w:rsid w:val="00517423"/>
    <w:rsid w:val="0052681F"/>
    <w:rsid w:val="005270BD"/>
    <w:rsid w:val="005360CF"/>
    <w:rsid w:val="00550E73"/>
    <w:rsid w:val="00566124"/>
    <w:rsid w:val="0058428A"/>
    <w:rsid w:val="005864F3"/>
    <w:rsid w:val="00593BAE"/>
    <w:rsid w:val="005A1F54"/>
    <w:rsid w:val="005A3781"/>
    <w:rsid w:val="005B1B8A"/>
    <w:rsid w:val="005B5308"/>
    <w:rsid w:val="005B5334"/>
    <w:rsid w:val="005B6186"/>
    <w:rsid w:val="005C209C"/>
    <w:rsid w:val="005C64DF"/>
    <w:rsid w:val="005D4CBB"/>
    <w:rsid w:val="005E563F"/>
    <w:rsid w:val="00602C3B"/>
    <w:rsid w:val="006062B3"/>
    <w:rsid w:val="00621AD1"/>
    <w:rsid w:val="00623E02"/>
    <w:rsid w:val="00626A2A"/>
    <w:rsid w:val="00627020"/>
    <w:rsid w:val="00642D3F"/>
    <w:rsid w:val="00645BE8"/>
    <w:rsid w:val="006521B0"/>
    <w:rsid w:val="00660A07"/>
    <w:rsid w:val="00670A51"/>
    <w:rsid w:val="00675D06"/>
    <w:rsid w:val="00687377"/>
    <w:rsid w:val="00694468"/>
    <w:rsid w:val="006948A7"/>
    <w:rsid w:val="006952B2"/>
    <w:rsid w:val="006A0800"/>
    <w:rsid w:val="006B0EDE"/>
    <w:rsid w:val="006B0F34"/>
    <w:rsid w:val="006B2A59"/>
    <w:rsid w:val="006B71AF"/>
    <w:rsid w:val="006C1567"/>
    <w:rsid w:val="006C2DDF"/>
    <w:rsid w:val="006C4CCF"/>
    <w:rsid w:val="006D6ADC"/>
    <w:rsid w:val="006E3960"/>
    <w:rsid w:val="006F2E17"/>
    <w:rsid w:val="006F5F17"/>
    <w:rsid w:val="00714750"/>
    <w:rsid w:val="00721852"/>
    <w:rsid w:val="00721E10"/>
    <w:rsid w:val="00723D80"/>
    <w:rsid w:val="00727429"/>
    <w:rsid w:val="0073324B"/>
    <w:rsid w:val="00735F3C"/>
    <w:rsid w:val="00745D55"/>
    <w:rsid w:val="00747E45"/>
    <w:rsid w:val="007542B0"/>
    <w:rsid w:val="007544EE"/>
    <w:rsid w:val="007651D7"/>
    <w:rsid w:val="007678A4"/>
    <w:rsid w:val="00773C86"/>
    <w:rsid w:val="007849F1"/>
    <w:rsid w:val="007972C9"/>
    <w:rsid w:val="007A03A1"/>
    <w:rsid w:val="007A5A51"/>
    <w:rsid w:val="007B6D9D"/>
    <w:rsid w:val="007C64DB"/>
    <w:rsid w:val="007D68C1"/>
    <w:rsid w:val="007E65FB"/>
    <w:rsid w:val="007F42B3"/>
    <w:rsid w:val="008229CD"/>
    <w:rsid w:val="00830B42"/>
    <w:rsid w:val="008409A6"/>
    <w:rsid w:val="0085795D"/>
    <w:rsid w:val="00862AF6"/>
    <w:rsid w:val="00870EA2"/>
    <w:rsid w:val="00885F26"/>
    <w:rsid w:val="00887F38"/>
    <w:rsid w:val="008A489C"/>
    <w:rsid w:val="008A4904"/>
    <w:rsid w:val="008C38D1"/>
    <w:rsid w:val="008E00F7"/>
    <w:rsid w:val="008F69C2"/>
    <w:rsid w:val="008F7BBE"/>
    <w:rsid w:val="00903B75"/>
    <w:rsid w:val="0090547C"/>
    <w:rsid w:val="00912304"/>
    <w:rsid w:val="00913A33"/>
    <w:rsid w:val="00915736"/>
    <w:rsid w:val="00915795"/>
    <w:rsid w:val="00921E3E"/>
    <w:rsid w:val="00924FB4"/>
    <w:rsid w:val="00926800"/>
    <w:rsid w:val="009309D7"/>
    <w:rsid w:val="0094172D"/>
    <w:rsid w:val="00941BC0"/>
    <w:rsid w:val="009503CC"/>
    <w:rsid w:val="00953E35"/>
    <w:rsid w:val="009646B5"/>
    <w:rsid w:val="009713D9"/>
    <w:rsid w:val="009751A8"/>
    <w:rsid w:val="009774DF"/>
    <w:rsid w:val="009B116F"/>
    <w:rsid w:val="009B761A"/>
    <w:rsid w:val="009C21EA"/>
    <w:rsid w:val="009C47F4"/>
    <w:rsid w:val="009E629F"/>
    <w:rsid w:val="009E7C57"/>
    <w:rsid w:val="009F5EE1"/>
    <w:rsid w:val="00A03B40"/>
    <w:rsid w:val="00A0568C"/>
    <w:rsid w:val="00A100EF"/>
    <w:rsid w:val="00A17E0E"/>
    <w:rsid w:val="00A22A61"/>
    <w:rsid w:val="00A42C42"/>
    <w:rsid w:val="00A53B83"/>
    <w:rsid w:val="00A65E84"/>
    <w:rsid w:val="00A6711C"/>
    <w:rsid w:val="00A73B64"/>
    <w:rsid w:val="00A76AAD"/>
    <w:rsid w:val="00A85A88"/>
    <w:rsid w:val="00A935B2"/>
    <w:rsid w:val="00AD458C"/>
    <w:rsid w:val="00AD5312"/>
    <w:rsid w:val="00AE0B3C"/>
    <w:rsid w:val="00AE65DD"/>
    <w:rsid w:val="00B004FC"/>
    <w:rsid w:val="00B11B45"/>
    <w:rsid w:val="00B25735"/>
    <w:rsid w:val="00B368E2"/>
    <w:rsid w:val="00B449F7"/>
    <w:rsid w:val="00B512EB"/>
    <w:rsid w:val="00B53F33"/>
    <w:rsid w:val="00B66AAF"/>
    <w:rsid w:val="00B73EC8"/>
    <w:rsid w:val="00B81D64"/>
    <w:rsid w:val="00B83EB6"/>
    <w:rsid w:val="00B9155A"/>
    <w:rsid w:val="00BA1B7D"/>
    <w:rsid w:val="00BB215D"/>
    <w:rsid w:val="00BE21CF"/>
    <w:rsid w:val="00BE44B2"/>
    <w:rsid w:val="00BF0070"/>
    <w:rsid w:val="00BF13D6"/>
    <w:rsid w:val="00C012C9"/>
    <w:rsid w:val="00C05765"/>
    <w:rsid w:val="00C22E43"/>
    <w:rsid w:val="00C3581D"/>
    <w:rsid w:val="00C37E6B"/>
    <w:rsid w:val="00C46066"/>
    <w:rsid w:val="00C57F10"/>
    <w:rsid w:val="00C61648"/>
    <w:rsid w:val="00C7182F"/>
    <w:rsid w:val="00C802B5"/>
    <w:rsid w:val="00C83F76"/>
    <w:rsid w:val="00C8435A"/>
    <w:rsid w:val="00C84DCD"/>
    <w:rsid w:val="00C8680D"/>
    <w:rsid w:val="00C91049"/>
    <w:rsid w:val="00C946EB"/>
    <w:rsid w:val="00CA4672"/>
    <w:rsid w:val="00CA51AC"/>
    <w:rsid w:val="00CB1549"/>
    <w:rsid w:val="00CB7FA6"/>
    <w:rsid w:val="00CC4235"/>
    <w:rsid w:val="00CC7FC3"/>
    <w:rsid w:val="00CD1F35"/>
    <w:rsid w:val="00CE05CA"/>
    <w:rsid w:val="00CE3A9D"/>
    <w:rsid w:val="00CE46FD"/>
    <w:rsid w:val="00D00916"/>
    <w:rsid w:val="00D04FF7"/>
    <w:rsid w:val="00D22C30"/>
    <w:rsid w:val="00D24FB4"/>
    <w:rsid w:val="00D2660D"/>
    <w:rsid w:val="00D30E8C"/>
    <w:rsid w:val="00D31D72"/>
    <w:rsid w:val="00D45AD5"/>
    <w:rsid w:val="00D508E2"/>
    <w:rsid w:val="00D5102D"/>
    <w:rsid w:val="00D53C2E"/>
    <w:rsid w:val="00D55DE7"/>
    <w:rsid w:val="00D60323"/>
    <w:rsid w:val="00D62A99"/>
    <w:rsid w:val="00D65039"/>
    <w:rsid w:val="00D82BEF"/>
    <w:rsid w:val="00D86657"/>
    <w:rsid w:val="00DB1C17"/>
    <w:rsid w:val="00DB68C5"/>
    <w:rsid w:val="00DD541D"/>
    <w:rsid w:val="00DE08C4"/>
    <w:rsid w:val="00DE6A9E"/>
    <w:rsid w:val="00DF62EB"/>
    <w:rsid w:val="00E00F12"/>
    <w:rsid w:val="00E064BC"/>
    <w:rsid w:val="00E11018"/>
    <w:rsid w:val="00E133EE"/>
    <w:rsid w:val="00E240E9"/>
    <w:rsid w:val="00E313A2"/>
    <w:rsid w:val="00E426FF"/>
    <w:rsid w:val="00E458E4"/>
    <w:rsid w:val="00E50B54"/>
    <w:rsid w:val="00E53A0A"/>
    <w:rsid w:val="00E60B3E"/>
    <w:rsid w:val="00E808B8"/>
    <w:rsid w:val="00E831CA"/>
    <w:rsid w:val="00E94A07"/>
    <w:rsid w:val="00EC29B9"/>
    <w:rsid w:val="00EC699A"/>
    <w:rsid w:val="00EC7F42"/>
    <w:rsid w:val="00ED75BD"/>
    <w:rsid w:val="00EE6617"/>
    <w:rsid w:val="00EE6D20"/>
    <w:rsid w:val="00EF07D0"/>
    <w:rsid w:val="00EF135E"/>
    <w:rsid w:val="00F00E51"/>
    <w:rsid w:val="00F02CC5"/>
    <w:rsid w:val="00F05682"/>
    <w:rsid w:val="00F1013A"/>
    <w:rsid w:val="00F13E06"/>
    <w:rsid w:val="00F164E6"/>
    <w:rsid w:val="00F22F25"/>
    <w:rsid w:val="00F24582"/>
    <w:rsid w:val="00F364DE"/>
    <w:rsid w:val="00F37E73"/>
    <w:rsid w:val="00F425E4"/>
    <w:rsid w:val="00F5222F"/>
    <w:rsid w:val="00F62C63"/>
    <w:rsid w:val="00F64EDD"/>
    <w:rsid w:val="00F67F76"/>
    <w:rsid w:val="00F70D05"/>
    <w:rsid w:val="00F72E65"/>
    <w:rsid w:val="00F84A7C"/>
    <w:rsid w:val="00F86F70"/>
    <w:rsid w:val="00FA4F74"/>
    <w:rsid w:val="00FC1888"/>
    <w:rsid w:val="00FF68B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AU" w:eastAsia="en-US"/>
    </w:rPr>
  </w:style>
  <w:style w:type="paragraph" w:styleId="Naslov1">
    <w:name w:val="heading 1"/>
    <w:basedOn w:val="Normal"/>
    <w:next w:val="Normal"/>
    <w:qFormat/>
    <w:pPr>
      <w:keepNext/>
      <w:jc w:val="both"/>
      <w:outlineLvl w:val="0"/>
    </w:pPr>
    <w:rPr>
      <w:sz w:val="24"/>
      <w:lang w:val="hr-HR"/>
    </w:rPr>
  </w:style>
  <w:style w:type="paragraph" w:styleId="Naslov2">
    <w:name w:val="heading 2"/>
    <w:basedOn w:val="Normal"/>
    <w:next w:val="Normal"/>
    <w:qFormat/>
    <w:pPr>
      <w:keepNext/>
      <w:jc w:val="center"/>
      <w:outlineLvl w:val="1"/>
    </w:pPr>
    <w:rPr>
      <w:b/>
      <w:sz w:val="24"/>
      <w:lang w:val="hr-HR"/>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Tijeloteksta">
    <w:name w:val="Body Text"/>
    <w:basedOn w:val="Normal"/>
    <w:pPr>
      <w:jc w:val="both"/>
    </w:pPr>
    <w:rPr>
      <w:sz w:val="24"/>
      <w:lang w:val="hr-HR"/>
    </w:rPr>
  </w:style>
  <w:style w:type="paragraph" w:styleId="Tekstbalonia">
    <w:name w:val="Balloon Text"/>
    <w:basedOn w:val="Normal"/>
    <w:semiHidden/>
    <w:rsid w:val="00C37E6B"/>
    <w:rPr>
      <w:rFonts w:ascii="Tahoma" w:hAnsi="Tahoma" w:cs="Tahoma"/>
      <w:sz w:val="16"/>
      <w:szCs w:val="16"/>
    </w:rPr>
  </w:style>
  <w:style w:type="paragraph" w:customStyle="1" w:styleId="msolistparagraph0">
    <w:name w:val="msolistparagraph"/>
    <w:basedOn w:val="Normal"/>
    <w:rsid w:val="003A3BAB"/>
    <w:pPr>
      <w:ind w:left="720"/>
    </w:pPr>
    <w:rPr>
      <w:sz w:val="24"/>
      <w:szCs w:val="24"/>
      <w:lang w:val="hr-HR" w:eastAsia="hr-HR"/>
    </w:rPr>
  </w:style>
  <w:style w:type="paragraph" w:styleId="Podnoje">
    <w:name w:val="footer"/>
    <w:basedOn w:val="Normal"/>
    <w:rsid w:val="00302312"/>
    <w:pPr>
      <w:tabs>
        <w:tab w:val="center" w:pos="4536"/>
        <w:tab w:val="right" w:pos="9072"/>
      </w:tabs>
    </w:pPr>
  </w:style>
  <w:style w:type="character" w:styleId="Brojstranice">
    <w:name w:val="page number"/>
    <w:basedOn w:val="Zadanifontodlomka"/>
    <w:rsid w:val="003023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AU" w:eastAsia="en-US"/>
    </w:rPr>
  </w:style>
  <w:style w:type="paragraph" w:styleId="Naslov1">
    <w:name w:val="heading 1"/>
    <w:basedOn w:val="Normal"/>
    <w:next w:val="Normal"/>
    <w:qFormat/>
    <w:pPr>
      <w:keepNext/>
      <w:jc w:val="both"/>
      <w:outlineLvl w:val="0"/>
    </w:pPr>
    <w:rPr>
      <w:sz w:val="24"/>
      <w:lang w:val="hr-HR"/>
    </w:rPr>
  </w:style>
  <w:style w:type="paragraph" w:styleId="Naslov2">
    <w:name w:val="heading 2"/>
    <w:basedOn w:val="Normal"/>
    <w:next w:val="Normal"/>
    <w:qFormat/>
    <w:pPr>
      <w:keepNext/>
      <w:jc w:val="center"/>
      <w:outlineLvl w:val="1"/>
    </w:pPr>
    <w:rPr>
      <w:b/>
      <w:sz w:val="24"/>
      <w:lang w:val="hr-HR"/>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Tijeloteksta">
    <w:name w:val="Body Text"/>
    <w:basedOn w:val="Normal"/>
    <w:pPr>
      <w:jc w:val="both"/>
    </w:pPr>
    <w:rPr>
      <w:sz w:val="24"/>
      <w:lang w:val="hr-HR"/>
    </w:rPr>
  </w:style>
  <w:style w:type="paragraph" w:styleId="Tekstbalonia">
    <w:name w:val="Balloon Text"/>
    <w:basedOn w:val="Normal"/>
    <w:semiHidden/>
    <w:rsid w:val="00C37E6B"/>
    <w:rPr>
      <w:rFonts w:ascii="Tahoma" w:hAnsi="Tahoma" w:cs="Tahoma"/>
      <w:sz w:val="16"/>
      <w:szCs w:val="16"/>
    </w:rPr>
  </w:style>
  <w:style w:type="paragraph" w:customStyle="1" w:styleId="msolistparagraph0">
    <w:name w:val="msolistparagraph"/>
    <w:basedOn w:val="Normal"/>
    <w:rsid w:val="003A3BAB"/>
    <w:pPr>
      <w:ind w:left="720"/>
    </w:pPr>
    <w:rPr>
      <w:sz w:val="24"/>
      <w:szCs w:val="24"/>
      <w:lang w:val="hr-HR" w:eastAsia="hr-HR"/>
    </w:rPr>
  </w:style>
  <w:style w:type="paragraph" w:styleId="Podnoje">
    <w:name w:val="footer"/>
    <w:basedOn w:val="Normal"/>
    <w:rsid w:val="00302312"/>
    <w:pPr>
      <w:tabs>
        <w:tab w:val="center" w:pos="4536"/>
        <w:tab w:val="right" w:pos="9072"/>
      </w:tabs>
    </w:pPr>
  </w:style>
  <w:style w:type="character" w:styleId="Brojstranice">
    <w:name w:val="page number"/>
    <w:basedOn w:val="Zadanifontodlomka"/>
    <w:rsid w:val="003023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10963">
      <w:bodyDiv w:val="1"/>
      <w:marLeft w:val="0"/>
      <w:marRight w:val="0"/>
      <w:marTop w:val="0"/>
      <w:marBottom w:val="0"/>
      <w:divBdr>
        <w:top w:val="none" w:sz="0" w:space="0" w:color="auto"/>
        <w:left w:val="none" w:sz="0" w:space="0" w:color="auto"/>
        <w:bottom w:val="none" w:sz="0" w:space="0" w:color="auto"/>
        <w:right w:val="none" w:sz="0" w:space="0" w:color="auto"/>
      </w:divBdr>
    </w:div>
    <w:div w:id="171382689">
      <w:bodyDiv w:val="1"/>
      <w:marLeft w:val="0"/>
      <w:marRight w:val="0"/>
      <w:marTop w:val="0"/>
      <w:marBottom w:val="0"/>
      <w:divBdr>
        <w:top w:val="none" w:sz="0" w:space="0" w:color="auto"/>
        <w:left w:val="none" w:sz="0" w:space="0" w:color="auto"/>
        <w:bottom w:val="none" w:sz="0" w:space="0" w:color="auto"/>
        <w:right w:val="none" w:sz="0" w:space="0" w:color="auto"/>
      </w:divBdr>
    </w:div>
    <w:div w:id="287325938">
      <w:bodyDiv w:val="1"/>
      <w:marLeft w:val="0"/>
      <w:marRight w:val="0"/>
      <w:marTop w:val="0"/>
      <w:marBottom w:val="0"/>
      <w:divBdr>
        <w:top w:val="none" w:sz="0" w:space="0" w:color="auto"/>
        <w:left w:val="none" w:sz="0" w:space="0" w:color="auto"/>
        <w:bottom w:val="none" w:sz="0" w:space="0" w:color="auto"/>
        <w:right w:val="none" w:sz="0" w:space="0" w:color="auto"/>
      </w:divBdr>
    </w:div>
    <w:div w:id="510725290">
      <w:bodyDiv w:val="1"/>
      <w:marLeft w:val="0"/>
      <w:marRight w:val="0"/>
      <w:marTop w:val="0"/>
      <w:marBottom w:val="0"/>
      <w:divBdr>
        <w:top w:val="none" w:sz="0" w:space="0" w:color="auto"/>
        <w:left w:val="none" w:sz="0" w:space="0" w:color="auto"/>
        <w:bottom w:val="none" w:sz="0" w:space="0" w:color="auto"/>
        <w:right w:val="none" w:sz="0" w:space="0" w:color="auto"/>
      </w:divBdr>
    </w:div>
    <w:div w:id="528952228">
      <w:bodyDiv w:val="1"/>
      <w:marLeft w:val="0"/>
      <w:marRight w:val="0"/>
      <w:marTop w:val="0"/>
      <w:marBottom w:val="0"/>
      <w:divBdr>
        <w:top w:val="none" w:sz="0" w:space="0" w:color="auto"/>
        <w:left w:val="none" w:sz="0" w:space="0" w:color="auto"/>
        <w:bottom w:val="none" w:sz="0" w:space="0" w:color="auto"/>
        <w:right w:val="none" w:sz="0" w:space="0" w:color="auto"/>
      </w:divBdr>
    </w:div>
    <w:div w:id="582763599">
      <w:bodyDiv w:val="1"/>
      <w:marLeft w:val="0"/>
      <w:marRight w:val="0"/>
      <w:marTop w:val="0"/>
      <w:marBottom w:val="0"/>
      <w:divBdr>
        <w:top w:val="none" w:sz="0" w:space="0" w:color="auto"/>
        <w:left w:val="none" w:sz="0" w:space="0" w:color="auto"/>
        <w:bottom w:val="none" w:sz="0" w:space="0" w:color="auto"/>
        <w:right w:val="none" w:sz="0" w:space="0" w:color="auto"/>
      </w:divBdr>
    </w:div>
    <w:div w:id="651255054">
      <w:bodyDiv w:val="1"/>
      <w:marLeft w:val="0"/>
      <w:marRight w:val="0"/>
      <w:marTop w:val="0"/>
      <w:marBottom w:val="0"/>
      <w:divBdr>
        <w:top w:val="none" w:sz="0" w:space="0" w:color="auto"/>
        <w:left w:val="none" w:sz="0" w:space="0" w:color="auto"/>
        <w:bottom w:val="none" w:sz="0" w:space="0" w:color="auto"/>
        <w:right w:val="none" w:sz="0" w:space="0" w:color="auto"/>
      </w:divBdr>
    </w:div>
    <w:div w:id="740904323">
      <w:bodyDiv w:val="1"/>
      <w:marLeft w:val="0"/>
      <w:marRight w:val="0"/>
      <w:marTop w:val="0"/>
      <w:marBottom w:val="0"/>
      <w:divBdr>
        <w:top w:val="none" w:sz="0" w:space="0" w:color="auto"/>
        <w:left w:val="none" w:sz="0" w:space="0" w:color="auto"/>
        <w:bottom w:val="none" w:sz="0" w:space="0" w:color="auto"/>
        <w:right w:val="none" w:sz="0" w:space="0" w:color="auto"/>
      </w:divBdr>
    </w:div>
    <w:div w:id="787428099">
      <w:bodyDiv w:val="1"/>
      <w:marLeft w:val="0"/>
      <w:marRight w:val="0"/>
      <w:marTop w:val="0"/>
      <w:marBottom w:val="0"/>
      <w:divBdr>
        <w:top w:val="none" w:sz="0" w:space="0" w:color="auto"/>
        <w:left w:val="none" w:sz="0" w:space="0" w:color="auto"/>
        <w:bottom w:val="none" w:sz="0" w:space="0" w:color="auto"/>
        <w:right w:val="none" w:sz="0" w:space="0" w:color="auto"/>
      </w:divBdr>
    </w:div>
    <w:div w:id="840201626">
      <w:bodyDiv w:val="1"/>
      <w:marLeft w:val="0"/>
      <w:marRight w:val="0"/>
      <w:marTop w:val="0"/>
      <w:marBottom w:val="0"/>
      <w:divBdr>
        <w:top w:val="none" w:sz="0" w:space="0" w:color="auto"/>
        <w:left w:val="none" w:sz="0" w:space="0" w:color="auto"/>
        <w:bottom w:val="none" w:sz="0" w:space="0" w:color="auto"/>
        <w:right w:val="none" w:sz="0" w:space="0" w:color="auto"/>
      </w:divBdr>
    </w:div>
    <w:div w:id="840310962">
      <w:bodyDiv w:val="1"/>
      <w:marLeft w:val="0"/>
      <w:marRight w:val="0"/>
      <w:marTop w:val="0"/>
      <w:marBottom w:val="0"/>
      <w:divBdr>
        <w:top w:val="none" w:sz="0" w:space="0" w:color="auto"/>
        <w:left w:val="none" w:sz="0" w:space="0" w:color="auto"/>
        <w:bottom w:val="none" w:sz="0" w:space="0" w:color="auto"/>
        <w:right w:val="none" w:sz="0" w:space="0" w:color="auto"/>
      </w:divBdr>
    </w:div>
    <w:div w:id="875697474">
      <w:bodyDiv w:val="1"/>
      <w:marLeft w:val="0"/>
      <w:marRight w:val="0"/>
      <w:marTop w:val="0"/>
      <w:marBottom w:val="0"/>
      <w:divBdr>
        <w:top w:val="none" w:sz="0" w:space="0" w:color="auto"/>
        <w:left w:val="none" w:sz="0" w:space="0" w:color="auto"/>
        <w:bottom w:val="none" w:sz="0" w:space="0" w:color="auto"/>
        <w:right w:val="none" w:sz="0" w:space="0" w:color="auto"/>
      </w:divBdr>
    </w:div>
    <w:div w:id="878781135">
      <w:bodyDiv w:val="1"/>
      <w:marLeft w:val="0"/>
      <w:marRight w:val="0"/>
      <w:marTop w:val="0"/>
      <w:marBottom w:val="0"/>
      <w:divBdr>
        <w:top w:val="none" w:sz="0" w:space="0" w:color="auto"/>
        <w:left w:val="none" w:sz="0" w:space="0" w:color="auto"/>
        <w:bottom w:val="none" w:sz="0" w:space="0" w:color="auto"/>
        <w:right w:val="none" w:sz="0" w:space="0" w:color="auto"/>
      </w:divBdr>
    </w:div>
    <w:div w:id="932207764">
      <w:bodyDiv w:val="1"/>
      <w:marLeft w:val="0"/>
      <w:marRight w:val="0"/>
      <w:marTop w:val="0"/>
      <w:marBottom w:val="0"/>
      <w:divBdr>
        <w:top w:val="none" w:sz="0" w:space="0" w:color="auto"/>
        <w:left w:val="none" w:sz="0" w:space="0" w:color="auto"/>
        <w:bottom w:val="none" w:sz="0" w:space="0" w:color="auto"/>
        <w:right w:val="none" w:sz="0" w:space="0" w:color="auto"/>
      </w:divBdr>
    </w:div>
    <w:div w:id="1024092512">
      <w:bodyDiv w:val="1"/>
      <w:marLeft w:val="0"/>
      <w:marRight w:val="0"/>
      <w:marTop w:val="0"/>
      <w:marBottom w:val="0"/>
      <w:divBdr>
        <w:top w:val="none" w:sz="0" w:space="0" w:color="auto"/>
        <w:left w:val="none" w:sz="0" w:space="0" w:color="auto"/>
        <w:bottom w:val="none" w:sz="0" w:space="0" w:color="auto"/>
        <w:right w:val="none" w:sz="0" w:space="0" w:color="auto"/>
      </w:divBdr>
    </w:div>
    <w:div w:id="1026103091">
      <w:bodyDiv w:val="1"/>
      <w:marLeft w:val="0"/>
      <w:marRight w:val="0"/>
      <w:marTop w:val="0"/>
      <w:marBottom w:val="0"/>
      <w:divBdr>
        <w:top w:val="none" w:sz="0" w:space="0" w:color="auto"/>
        <w:left w:val="none" w:sz="0" w:space="0" w:color="auto"/>
        <w:bottom w:val="none" w:sz="0" w:space="0" w:color="auto"/>
        <w:right w:val="none" w:sz="0" w:space="0" w:color="auto"/>
      </w:divBdr>
    </w:div>
    <w:div w:id="1258758744">
      <w:bodyDiv w:val="1"/>
      <w:marLeft w:val="0"/>
      <w:marRight w:val="0"/>
      <w:marTop w:val="0"/>
      <w:marBottom w:val="0"/>
      <w:divBdr>
        <w:top w:val="none" w:sz="0" w:space="0" w:color="auto"/>
        <w:left w:val="none" w:sz="0" w:space="0" w:color="auto"/>
        <w:bottom w:val="none" w:sz="0" w:space="0" w:color="auto"/>
        <w:right w:val="none" w:sz="0" w:space="0" w:color="auto"/>
      </w:divBdr>
    </w:div>
    <w:div w:id="1282489608">
      <w:bodyDiv w:val="1"/>
      <w:marLeft w:val="0"/>
      <w:marRight w:val="0"/>
      <w:marTop w:val="0"/>
      <w:marBottom w:val="0"/>
      <w:divBdr>
        <w:top w:val="none" w:sz="0" w:space="0" w:color="auto"/>
        <w:left w:val="none" w:sz="0" w:space="0" w:color="auto"/>
        <w:bottom w:val="none" w:sz="0" w:space="0" w:color="auto"/>
        <w:right w:val="none" w:sz="0" w:space="0" w:color="auto"/>
      </w:divBdr>
    </w:div>
    <w:div w:id="1289584057">
      <w:bodyDiv w:val="1"/>
      <w:marLeft w:val="0"/>
      <w:marRight w:val="0"/>
      <w:marTop w:val="0"/>
      <w:marBottom w:val="0"/>
      <w:divBdr>
        <w:top w:val="none" w:sz="0" w:space="0" w:color="auto"/>
        <w:left w:val="none" w:sz="0" w:space="0" w:color="auto"/>
        <w:bottom w:val="none" w:sz="0" w:space="0" w:color="auto"/>
        <w:right w:val="none" w:sz="0" w:space="0" w:color="auto"/>
      </w:divBdr>
    </w:div>
    <w:div w:id="1426339402">
      <w:bodyDiv w:val="1"/>
      <w:marLeft w:val="0"/>
      <w:marRight w:val="0"/>
      <w:marTop w:val="0"/>
      <w:marBottom w:val="0"/>
      <w:divBdr>
        <w:top w:val="none" w:sz="0" w:space="0" w:color="auto"/>
        <w:left w:val="none" w:sz="0" w:space="0" w:color="auto"/>
        <w:bottom w:val="none" w:sz="0" w:space="0" w:color="auto"/>
        <w:right w:val="none" w:sz="0" w:space="0" w:color="auto"/>
      </w:divBdr>
    </w:div>
    <w:div w:id="1729107375">
      <w:bodyDiv w:val="1"/>
      <w:marLeft w:val="0"/>
      <w:marRight w:val="0"/>
      <w:marTop w:val="0"/>
      <w:marBottom w:val="0"/>
      <w:divBdr>
        <w:top w:val="none" w:sz="0" w:space="0" w:color="auto"/>
        <w:left w:val="none" w:sz="0" w:space="0" w:color="auto"/>
        <w:bottom w:val="none" w:sz="0" w:space="0" w:color="auto"/>
        <w:right w:val="none" w:sz="0" w:space="0" w:color="auto"/>
      </w:divBdr>
    </w:div>
    <w:div w:id="185345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2075</Words>
  <Characters>11829</Characters>
  <Application>Microsoft Office Word</Application>
  <DocSecurity>0</DocSecurity>
  <Lines>98</Lines>
  <Paragraphs>27</Paragraphs>
  <ScaleCrop>false</ScaleCrop>
  <HeadingPairs>
    <vt:vector size="2" baseType="variant">
      <vt:variant>
        <vt:lpstr>Naslov</vt:lpstr>
      </vt:variant>
      <vt:variant>
        <vt:i4>1</vt:i4>
      </vt:variant>
    </vt:vector>
  </HeadingPairs>
  <TitlesOfParts>
    <vt:vector size="1" baseType="lpstr">
      <vt:lpstr>Glumina banka d</vt:lpstr>
    </vt:vector>
  </TitlesOfParts>
  <Company>-</Company>
  <LinksUpToDate>false</LinksUpToDate>
  <CharactersWithSpaces>13877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Glumina banka d</dc:title>
  <dc:creator>KB</dc:creator>
  <cp:lastModifiedBy>Kristina Švajger</cp:lastModifiedBy>
  <cp:revision>2</cp:revision>
  <cp:lastPrinted>2016-09-30T09:05:00Z</cp:lastPrinted>
  <dcterms:created xsi:type="dcterms:W3CDTF">2016-10-04T09:47:00Z</dcterms:created>
  <dcterms:modified xsi:type="dcterms:W3CDTF">2016-10-04T09:47:00Z</dcterms:modified>
</cp:coreProperties>
</file>